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35" w:rsidRPr="00A35735" w:rsidRDefault="00A35735" w:rsidP="00A35735">
      <w:pPr>
        <w:autoSpaceDE w:val="0"/>
        <w:autoSpaceDN w:val="0"/>
        <w:adjustRightInd w:val="0"/>
        <w:spacing w:after="0" w:line="240" w:lineRule="atLeast"/>
        <w:ind w:left="180" w:hanging="322"/>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 xml:space="preserve">                                                                                                      УТВЕРЖДЕН</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 xml:space="preserve">  решением педагогического совета</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 xml:space="preserve">МБОУ «Урда – Агинская средняя </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общеобразовательная школа</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 xml:space="preserve">имени </w:t>
      </w:r>
      <w:proofErr w:type="spellStart"/>
      <w:r w:rsidRPr="00A35735">
        <w:rPr>
          <w:rFonts w:ascii="Times New Roman" w:eastAsia="Times New Roman" w:hAnsi="Times New Roman" w:cs="Times New Roman"/>
          <w:bCs/>
          <w:kern w:val="0"/>
          <w:sz w:val="28"/>
          <w:szCs w:val="28"/>
          <w:lang w:eastAsia="ru-RU"/>
        </w:rPr>
        <w:t>Г.Ж.Цыбикова</w:t>
      </w:r>
      <w:proofErr w:type="spellEnd"/>
      <w:r w:rsidRPr="00A35735">
        <w:rPr>
          <w:rFonts w:ascii="Times New Roman" w:eastAsia="Times New Roman" w:hAnsi="Times New Roman" w:cs="Times New Roman"/>
          <w:bCs/>
          <w:kern w:val="0"/>
          <w:sz w:val="28"/>
          <w:szCs w:val="28"/>
          <w:lang w:eastAsia="ru-RU"/>
        </w:rPr>
        <w:t>»</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от 31августа 202</w:t>
      </w:r>
      <w:r>
        <w:rPr>
          <w:rFonts w:ascii="Times New Roman" w:eastAsia="Times New Roman" w:hAnsi="Times New Roman" w:cs="Times New Roman"/>
          <w:bCs/>
          <w:kern w:val="0"/>
          <w:sz w:val="28"/>
          <w:szCs w:val="28"/>
          <w:lang w:eastAsia="ru-RU"/>
        </w:rPr>
        <w:t>2</w:t>
      </w:r>
      <w:r w:rsidRPr="00A35735">
        <w:rPr>
          <w:rFonts w:ascii="Times New Roman" w:eastAsia="Times New Roman" w:hAnsi="Times New Roman" w:cs="Times New Roman"/>
          <w:bCs/>
          <w:kern w:val="0"/>
          <w:sz w:val="28"/>
          <w:szCs w:val="28"/>
          <w:lang w:eastAsia="ru-RU"/>
        </w:rPr>
        <w:t xml:space="preserve"> г. протокол № 9</w:t>
      </w:r>
      <w:r>
        <w:rPr>
          <w:rFonts w:ascii="Times New Roman" w:eastAsia="Times New Roman" w:hAnsi="Times New Roman" w:cs="Times New Roman"/>
          <w:bCs/>
          <w:kern w:val="0"/>
          <w:sz w:val="28"/>
          <w:szCs w:val="28"/>
          <w:lang w:eastAsia="ru-RU"/>
        </w:rPr>
        <w:t>6</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 xml:space="preserve">                                                                                            Директор:</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r w:rsidRPr="00A35735">
        <w:rPr>
          <w:rFonts w:ascii="Times New Roman" w:eastAsia="Times New Roman" w:hAnsi="Times New Roman" w:cs="Times New Roman"/>
          <w:bCs/>
          <w:kern w:val="0"/>
          <w:sz w:val="28"/>
          <w:szCs w:val="28"/>
          <w:lang w:eastAsia="ru-RU"/>
        </w:rPr>
        <w:t>____________________</w:t>
      </w:r>
    </w:p>
    <w:p w:rsidR="00A35735" w:rsidRPr="00A35735" w:rsidRDefault="00A35735" w:rsidP="00A35735">
      <w:pPr>
        <w:autoSpaceDE w:val="0"/>
        <w:autoSpaceDN w:val="0"/>
        <w:adjustRightInd w:val="0"/>
        <w:spacing w:after="0" w:line="240" w:lineRule="atLeast"/>
        <w:ind w:left="180" w:hanging="322"/>
        <w:jc w:val="right"/>
        <w:rPr>
          <w:rFonts w:ascii="Times New Roman" w:eastAsia="Times New Roman" w:hAnsi="Times New Roman" w:cs="Times New Roman"/>
          <w:bCs/>
          <w:kern w:val="0"/>
          <w:sz w:val="28"/>
          <w:szCs w:val="28"/>
          <w:lang w:eastAsia="ru-RU"/>
        </w:rPr>
      </w:pPr>
      <w:proofErr w:type="spellStart"/>
      <w:r w:rsidRPr="00A35735">
        <w:rPr>
          <w:rFonts w:ascii="Times New Roman" w:eastAsia="Times New Roman" w:hAnsi="Times New Roman" w:cs="Times New Roman"/>
          <w:bCs/>
          <w:kern w:val="0"/>
          <w:sz w:val="28"/>
          <w:szCs w:val="28"/>
          <w:lang w:eastAsia="ru-RU"/>
        </w:rPr>
        <w:t>Батожаргалова</w:t>
      </w:r>
      <w:proofErr w:type="spellEnd"/>
      <w:r w:rsidRPr="00A35735">
        <w:rPr>
          <w:rFonts w:ascii="Times New Roman" w:eastAsia="Times New Roman" w:hAnsi="Times New Roman" w:cs="Times New Roman"/>
          <w:bCs/>
          <w:kern w:val="0"/>
          <w:sz w:val="28"/>
          <w:szCs w:val="28"/>
          <w:lang w:eastAsia="ru-RU"/>
        </w:rPr>
        <w:t xml:space="preserve"> Д.В. </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bCs/>
          <w:kern w:val="0"/>
          <w:sz w:val="28"/>
          <w:szCs w:val="28"/>
          <w:lang w:eastAsia="ru-RU"/>
        </w:rPr>
        <w:t>УЧЕБНЫЙ ПЛАН</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bCs/>
          <w:kern w:val="0"/>
          <w:sz w:val="28"/>
          <w:szCs w:val="28"/>
          <w:lang w:eastAsia="ru-RU"/>
        </w:rPr>
        <w:t>среднего общего образования</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bCs/>
          <w:kern w:val="0"/>
          <w:sz w:val="28"/>
          <w:szCs w:val="28"/>
          <w:lang w:eastAsia="ru-RU"/>
        </w:rPr>
        <w:t>муниципального бюджетного общеобразовательного учреждения</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r w:rsidRPr="00A35735">
        <w:rPr>
          <w:rFonts w:ascii="Times New Roman" w:eastAsia="Times New Roman" w:hAnsi="Times New Roman" w:cs="Times New Roman"/>
          <w:b/>
          <w:kern w:val="0"/>
          <w:sz w:val="28"/>
          <w:szCs w:val="28"/>
          <w:lang w:eastAsia="ru-RU"/>
        </w:rPr>
        <w:t>«Урда – Агинская средняя общеобразовательная школа</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r w:rsidRPr="00A35735">
        <w:rPr>
          <w:rFonts w:ascii="Times New Roman" w:eastAsia="Times New Roman" w:hAnsi="Times New Roman" w:cs="Times New Roman"/>
          <w:b/>
          <w:kern w:val="0"/>
          <w:sz w:val="28"/>
          <w:szCs w:val="28"/>
          <w:lang w:eastAsia="ru-RU"/>
        </w:rPr>
        <w:t xml:space="preserve">имени </w:t>
      </w:r>
      <w:proofErr w:type="spellStart"/>
      <w:r w:rsidRPr="00A35735">
        <w:rPr>
          <w:rFonts w:ascii="Times New Roman" w:eastAsia="Times New Roman" w:hAnsi="Times New Roman" w:cs="Times New Roman"/>
          <w:b/>
          <w:kern w:val="0"/>
          <w:sz w:val="28"/>
          <w:szCs w:val="28"/>
          <w:lang w:eastAsia="ru-RU"/>
        </w:rPr>
        <w:t>Г.Ж.Цыбикова</w:t>
      </w:r>
      <w:proofErr w:type="spellEnd"/>
      <w:r w:rsidRPr="00A35735">
        <w:rPr>
          <w:rFonts w:ascii="Times New Roman" w:eastAsia="Times New Roman" w:hAnsi="Times New Roman" w:cs="Times New Roman"/>
          <w:b/>
          <w:kern w:val="0"/>
          <w:sz w:val="28"/>
          <w:szCs w:val="28"/>
          <w:lang w:eastAsia="ru-RU"/>
        </w:rPr>
        <w:t>»</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bCs/>
          <w:kern w:val="0"/>
          <w:sz w:val="28"/>
          <w:szCs w:val="28"/>
          <w:lang w:eastAsia="ru-RU"/>
        </w:rPr>
        <w:t>на 202</w:t>
      </w:r>
      <w:r>
        <w:rPr>
          <w:rFonts w:ascii="Times New Roman" w:eastAsia="Times New Roman" w:hAnsi="Times New Roman" w:cs="Times New Roman"/>
          <w:b/>
          <w:bCs/>
          <w:kern w:val="0"/>
          <w:sz w:val="28"/>
          <w:szCs w:val="28"/>
          <w:lang w:eastAsia="ru-RU"/>
        </w:rPr>
        <w:t>2</w:t>
      </w:r>
      <w:r w:rsidRPr="00A35735">
        <w:rPr>
          <w:rFonts w:ascii="Times New Roman" w:eastAsia="Times New Roman" w:hAnsi="Times New Roman" w:cs="Times New Roman"/>
          <w:b/>
          <w:bCs/>
          <w:kern w:val="0"/>
          <w:sz w:val="28"/>
          <w:szCs w:val="28"/>
          <w:lang w:eastAsia="ru-RU"/>
        </w:rPr>
        <w:t>-202</w:t>
      </w:r>
      <w:r>
        <w:rPr>
          <w:rFonts w:ascii="Times New Roman" w:eastAsia="Times New Roman" w:hAnsi="Times New Roman" w:cs="Times New Roman"/>
          <w:b/>
          <w:bCs/>
          <w:kern w:val="0"/>
          <w:sz w:val="28"/>
          <w:szCs w:val="28"/>
          <w:lang w:eastAsia="ru-RU"/>
        </w:rPr>
        <w:t>3</w:t>
      </w:r>
      <w:r w:rsidRPr="00A35735">
        <w:rPr>
          <w:rFonts w:ascii="Times New Roman" w:eastAsia="Times New Roman" w:hAnsi="Times New Roman" w:cs="Times New Roman"/>
          <w:b/>
          <w:bCs/>
          <w:kern w:val="0"/>
          <w:sz w:val="28"/>
          <w:szCs w:val="28"/>
          <w:lang w:eastAsia="ru-RU"/>
        </w:rPr>
        <w:t>учебный год</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r w:rsidRPr="00A35735">
        <w:rPr>
          <w:rFonts w:ascii="Times New Roman" w:eastAsia="Times New Roman" w:hAnsi="Times New Roman" w:cs="Times New Roman"/>
          <w:b/>
          <w:kern w:val="0"/>
          <w:sz w:val="28"/>
          <w:szCs w:val="28"/>
          <w:lang w:eastAsia="ru-RU"/>
        </w:rPr>
        <w:t>с. Урда - Ага, 202</w:t>
      </w:r>
      <w:r>
        <w:rPr>
          <w:rFonts w:ascii="Times New Roman" w:eastAsia="Times New Roman" w:hAnsi="Times New Roman" w:cs="Times New Roman"/>
          <w:b/>
          <w:kern w:val="0"/>
          <w:sz w:val="28"/>
          <w:szCs w:val="28"/>
          <w:lang w:eastAsia="ru-RU"/>
        </w:rPr>
        <w:t>2</w:t>
      </w:r>
      <w:r w:rsidRPr="00A35735">
        <w:rPr>
          <w:rFonts w:ascii="Times New Roman" w:eastAsia="Times New Roman" w:hAnsi="Times New Roman" w:cs="Times New Roman"/>
          <w:b/>
          <w:kern w:val="0"/>
          <w:sz w:val="28"/>
          <w:szCs w:val="28"/>
          <w:lang w:eastAsia="ru-RU"/>
        </w:rPr>
        <w:t xml:space="preserve"> г.</w:t>
      </w:r>
    </w:p>
    <w:p w:rsid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kern w:val="0"/>
          <w:sz w:val="28"/>
          <w:szCs w:val="28"/>
          <w:lang w:eastAsia="ru-RU"/>
        </w:rPr>
      </w:pP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kern w:val="0"/>
          <w:sz w:val="28"/>
          <w:szCs w:val="28"/>
          <w:lang w:eastAsia="ru-RU"/>
        </w:rPr>
        <w:lastRenderedPageBreak/>
        <w:t>Пояснительная записка к учебному плану</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r w:rsidRPr="00A35735">
        <w:rPr>
          <w:rFonts w:ascii="Times New Roman" w:eastAsia="Times New Roman" w:hAnsi="Times New Roman" w:cs="Times New Roman"/>
          <w:b/>
          <w:bCs/>
          <w:kern w:val="0"/>
          <w:sz w:val="28"/>
          <w:szCs w:val="28"/>
          <w:lang w:eastAsia="ru-RU"/>
        </w:rPr>
        <w:t xml:space="preserve">МБОУ «УАСОШ им. </w:t>
      </w:r>
      <w:proofErr w:type="spellStart"/>
      <w:r w:rsidRPr="00A35735">
        <w:rPr>
          <w:rFonts w:ascii="Times New Roman" w:eastAsia="Times New Roman" w:hAnsi="Times New Roman" w:cs="Times New Roman"/>
          <w:b/>
          <w:bCs/>
          <w:kern w:val="0"/>
          <w:sz w:val="28"/>
          <w:szCs w:val="28"/>
          <w:lang w:eastAsia="ru-RU"/>
        </w:rPr>
        <w:t>Г.Ж.Цыбикова</w:t>
      </w:r>
      <w:proofErr w:type="spellEnd"/>
      <w:r w:rsidRPr="00A35735">
        <w:rPr>
          <w:rFonts w:ascii="Times New Roman" w:eastAsia="Times New Roman" w:hAnsi="Times New Roman" w:cs="Times New Roman"/>
          <w:b/>
          <w:bCs/>
          <w:kern w:val="0"/>
          <w:sz w:val="28"/>
          <w:szCs w:val="28"/>
          <w:lang w:eastAsia="ru-RU"/>
        </w:rPr>
        <w:t>» на 202</w:t>
      </w:r>
      <w:r>
        <w:rPr>
          <w:rFonts w:ascii="Times New Roman" w:eastAsia="Times New Roman" w:hAnsi="Times New Roman" w:cs="Times New Roman"/>
          <w:b/>
          <w:bCs/>
          <w:kern w:val="0"/>
          <w:sz w:val="28"/>
          <w:szCs w:val="28"/>
          <w:lang w:eastAsia="ru-RU"/>
        </w:rPr>
        <w:t>2</w:t>
      </w:r>
      <w:r w:rsidRPr="00A35735">
        <w:rPr>
          <w:rFonts w:ascii="Times New Roman" w:eastAsia="Times New Roman" w:hAnsi="Times New Roman" w:cs="Times New Roman"/>
          <w:b/>
          <w:bCs/>
          <w:kern w:val="0"/>
          <w:sz w:val="28"/>
          <w:szCs w:val="28"/>
          <w:lang w:eastAsia="ru-RU"/>
        </w:rPr>
        <w:t>-202</w:t>
      </w:r>
      <w:r>
        <w:rPr>
          <w:rFonts w:ascii="Times New Roman" w:eastAsia="Times New Roman" w:hAnsi="Times New Roman" w:cs="Times New Roman"/>
          <w:b/>
          <w:bCs/>
          <w:kern w:val="0"/>
          <w:sz w:val="28"/>
          <w:szCs w:val="28"/>
          <w:lang w:eastAsia="ru-RU"/>
        </w:rPr>
        <w:t>3</w:t>
      </w:r>
      <w:r w:rsidRPr="00A35735">
        <w:rPr>
          <w:rFonts w:ascii="Times New Roman" w:eastAsia="Times New Roman" w:hAnsi="Times New Roman" w:cs="Times New Roman"/>
          <w:b/>
          <w:bCs/>
          <w:kern w:val="0"/>
          <w:sz w:val="28"/>
          <w:szCs w:val="28"/>
          <w:lang w:eastAsia="ru-RU"/>
        </w:rPr>
        <w:t>учебный год</w:t>
      </w:r>
    </w:p>
    <w:p w:rsidR="00A35735" w:rsidRPr="00A35735" w:rsidRDefault="00A35735" w:rsidP="00A35735">
      <w:pPr>
        <w:autoSpaceDE w:val="0"/>
        <w:autoSpaceDN w:val="0"/>
        <w:adjustRightInd w:val="0"/>
        <w:spacing w:after="0" w:line="240" w:lineRule="atLeast"/>
        <w:ind w:left="180" w:hanging="322"/>
        <w:jc w:val="center"/>
        <w:rPr>
          <w:rFonts w:ascii="Times New Roman" w:eastAsia="Times New Roman" w:hAnsi="Times New Roman" w:cs="Times New Roman"/>
          <w:b/>
          <w:bCs/>
          <w:kern w:val="0"/>
          <w:sz w:val="28"/>
          <w:szCs w:val="28"/>
          <w:lang w:eastAsia="ru-RU"/>
        </w:rPr>
      </w:pPr>
    </w:p>
    <w:p w:rsidR="00A35735" w:rsidRPr="00A35735" w:rsidRDefault="00A35735" w:rsidP="00A35735">
      <w:pPr>
        <w:autoSpaceDE w:val="0"/>
        <w:autoSpaceDN w:val="0"/>
        <w:adjustRightInd w:val="0"/>
        <w:spacing w:after="0" w:line="0" w:lineRule="atLeast"/>
        <w:ind w:right="-57" w:firstLine="284"/>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bCs/>
          <w:color w:val="000000"/>
          <w:kern w:val="0"/>
          <w:sz w:val="24"/>
          <w:szCs w:val="24"/>
        </w:rPr>
        <w:t>Руководствуясь основными положениями нормативн</w:t>
      </w:r>
      <w:proofErr w:type="gramStart"/>
      <w:r w:rsidRPr="00A35735">
        <w:rPr>
          <w:rFonts w:ascii="Times New Roman" w:eastAsia="Calibri" w:hAnsi="Times New Roman" w:cs="Times New Roman"/>
          <w:bCs/>
          <w:color w:val="000000"/>
          <w:kern w:val="0"/>
          <w:sz w:val="24"/>
          <w:szCs w:val="24"/>
        </w:rPr>
        <w:t>о-</w:t>
      </w:r>
      <w:proofErr w:type="gramEnd"/>
      <w:r w:rsidRPr="00A35735">
        <w:rPr>
          <w:rFonts w:ascii="Times New Roman" w:eastAsia="Calibri" w:hAnsi="Times New Roman" w:cs="Times New Roman"/>
          <w:bCs/>
          <w:color w:val="000000"/>
          <w:kern w:val="0"/>
          <w:sz w:val="24"/>
          <w:szCs w:val="24"/>
        </w:rPr>
        <w:t xml:space="preserve"> правовых документов в области образования, школа формирует учебный план на 2022-2023учебный год, исходя из приоритетных направлений модернизации общего образования, призванных обеспечить государственные гарантии доступности качественного образования, индивидуализацию обучения и социализацию обучающихся. </w:t>
      </w:r>
      <w:r w:rsidRPr="00A35735">
        <w:rPr>
          <w:rFonts w:ascii="Times New Roman" w:eastAsia="Calibri" w:hAnsi="Times New Roman" w:cs="Times New Roman"/>
          <w:color w:val="000000"/>
          <w:kern w:val="0"/>
          <w:sz w:val="24"/>
          <w:szCs w:val="24"/>
        </w:rPr>
        <w:t xml:space="preserve">Учебный план среднего общего образования разработан на основе нормативных документов: </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bCs/>
          <w:kern w:val="0"/>
          <w:sz w:val="24"/>
          <w:szCs w:val="24"/>
          <w:lang w:eastAsia="ru-RU"/>
        </w:rPr>
      </w:pPr>
    </w:p>
    <w:p w:rsidR="00A35735" w:rsidRPr="00A35735" w:rsidRDefault="00A35735" w:rsidP="00A35735">
      <w:pPr>
        <w:numPr>
          <w:ilvl w:val="0"/>
          <w:numId w:val="2"/>
        </w:numPr>
        <w:autoSpaceDE w:val="0"/>
        <w:autoSpaceDN w:val="0"/>
        <w:adjustRightInd w:val="0"/>
        <w:spacing w:after="0" w:line="0" w:lineRule="atLeast"/>
        <w:ind w:left="-170" w:right="-57" w:firstLine="709"/>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Федеральный закон от 29.12.2012 г. № 273-ФЗ «Об образовании в Российской Федерации»</w:t>
      </w:r>
    </w:p>
    <w:p w:rsidR="001661E5" w:rsidRDefault="00A35735" w:rsidP="001661E5">
      <w:pPr>
        <w:numPr>
          <w:ilvl w:val="0"/>
          <w:numId w:val="2"/>
        </w:numPr>
        <w:autoSpaceDE w:val="0"/>
        <w:autoSpaceDN w:val="0"/>
        <w:adjustRightInd w:val="0"/>
        <w:spacing w:after="0" w:line="0" w:lineRule="atLeast"/>
        <w:ind w:left="-170" w:right="-57" w:firstLine="709"/>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w:t>
      </w:r>
      <w:r w:rsidR="001661E5">
        <w:rPr>
          <w:rFonts w:ascii="Times New Roman" w:eastAsia="Times New Roman" w:hAnsi="Times New Roman" w:cs="Times New Roman"/>
          <w:kern w:val="0"/>
          <w:sz w:val="24"/>
          <w:szCs w:val="24"/>
          <w:lang w:eastAsia="ru-RU"/>
        </w:rPr>
        <w:t xml:space="preserve"> </w:t>
      </w:r>
      <w:r w:rsidR="001661E5" w:rsidRPr="001661E5">
        <w:rPr>
          <w:rFonts w:ascii="Times New Roman" w:eastAsia="Times New Roman" w:hAnsi="Times New Roman" w:cs="Times New Roman"/>
          <w:kern w:val="0"/>
          <w:sz w:val="24"/>
          <w:szCs w:val="24"/>
          <w:lang w:eastAsia="ru-RU"/>
        </w:rPr>
        <w:t>С изменениями и дополнениями от: 11 декабря 2020 г.</w:t>
      </w:r>
    </w:p>
    <w:p w:rsidR="00C74AF8" w:rsidRPr="00A35735" w:rsidRDefault="00C74AF8" w:rsidP="001661E5">
      <w:pPr>
        <w:numPr>
          <w:ilvl w:val="0"/>
          <w:numId w:val="2"/>
        </w:numPr>
        <w:autoSpaceDE w:val="0"/>
        <w:autoSpaceDN w:val="0"/>
        <w:adjustRightInd w:val="0"/>
        <w:spacing w:after="0" w:line="0" w:lineRule="atLeast"/>
        <w:ind w:left="-170" w:right="-57" w:firstLine="709"/>
        <w:contextualSpacing/>
        <w:jc w:val="both"/>
        <w:rPr>
          <w:rFonts w:ascii="Times New Roman" w:eastAsia="Times New Roman" w:hAnsi="Times New Roman" w:cs="Times New Roman"/>
          <w:kern w:val="0"/>
          <w:sz w:val="24"/>
          <w:szCs w:val="24"/>
          <w:lang w:eastAsia="ru-RU"/>
        </w:rPr>
      </w:pPr>
      <w:r w:rsidRPr="00C74AF8">
        <w:rPr>
          <w:rFonts w:ascii="Times New Roman" w:eastAsia="Times New Roman" w:hAnsi="Times New Roman" w:cs="Times New Roman"/>
          <w:kern w:val="0"/>
          <w:sz w:val="24"/>
          <w:szCs w:val="24"/>
          <w:lang w:eastAsia="ru-RU"/>
        </w:rPr>
        <w:t>Примерной основной образовательной программой среднего общего образования (далее - ПООП СОО) (</w:t>
      </w:r>
      <w:proofErr w:type="gramStart"/>
      <w:r w:rsidRPr="00C74AF8">
        <w:rPr>
          <w:rFonts w:ascii="Times New Roman" w:eastAsia="Times New Roman" w:hAnsi="Times New Roman" w:cs="Times New Roman"/>
          <w:kern w:val="0"/>
          <w:sz w:val="24"/>
          <w:szCs w:val="24"/>
          <w:lang w:eastAsia="ru-RU"/>
        </w:rPr>
        <w:t>одобрена</w:t>
      </w:r>
      <w:proofErr w:type="gramEnd"/>
      <w:r w:rsidRPr="00C74AF8">
        <w:rPr>
          <w:rFonts w:ascii="Times New Roman" w:eastAsia="Times New Roman" w:hAnsi="Times New Roman" w:cs="Times New Roman"/>
          <w:kern w:val="0"/>
          <w:sz w:val="24"/>
          <w:szCs w:val="24"/>
          <w:lang w:eastAsia="ru-RU"/>
        </w:rPr>
        <w:t xml:space="preserve"> решением федерального </w:t>
      </w:r>
      <w:proofErr w:type="spellStart"/>
      <w:r w:rsidRPr="00C74AF8">
        <w:rPr>
          <w:rFonts w:ascii="Times New Roman" w:eastAsia="Times New Roman" w:hAnsi="Times New Roman" w:cs="Times New Roman"/>
          <w:kern w:val="0"/>
          <w:sz w:val="24"/>
          <w:szCs w:val="24"/>
          <w:lang w:eastAsia="ru-RU"/>
        </w:rPr>
        <w:t>учебно</w:t>
      </w:r>
      <w:proofErr w:type="spellEnd"/>
      <w:r>
        <w:rPr>
          <w:rFonts w:ascii="Times New Roman" w:eastAsia="Times New Roman" w:hAnsi="Times New Roman" w:cs="Times New Roman"/>
          <w:kern w:val="0"/>
          <w:sz w:val="24"/>
          <w:szCs w:val="24"/>
          <w:lang w:eastAsia="ru-RU"/>
        </w:rPr>
        <w:t xml:space="preserve"> - </w:t>
      </w:r>
      <w:r w:rsidRPr="00C74AF8">
        <w:rPr>
          <w:rFonts w:ascii="Times New Roman" w:eastAsia="Times New Roman" w:hAnsi="Times New Roman" w:cs="Times New Roman"/>
          <w:kern w:val="0"/>
          <w:sz w:val="24"/>
          <w:szCs w:val="24"/>
          <w:lang w:eastAsia="ru-RU"/>
        </w:rPr>
        <w:t>методического объединения по общему образованию (протокол от 28 июня 2016 года № 2/16-з);</w:t>
      </w:r>
    </w:p>
    <w:p w:rsidR="00A35735" w:rsidRPr="00A35735" w:rsidRDefault="00717E63" w:rsidP="00A35735">
      <w:pPr>
        <w:numPr>
          <w:ilvl w:val="0"/>
          <w:numId w:val="2"/>
        </w:numPr>
        <w:spacing w:after="0" w:line="0" w:lineRule="atLeast"/>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shd w:val="clear" w:color="auto" w:fill="FFFFFF"/>
          <w:lang w:eastAsia="ru-RU"/>
        </w:rPr>
        <w:t>Приказ</w:t>
      </w:r>
      <w:r w:rsidR="00A35735" w:rsidRPr="00A35735">
        <w:rPr>
          <w:rFonts w:ascii="Times New Roman" w:eastAsia="Times New Roman" w:hAnsi="Times New Roman" w:cs="Times New Roman"/>
          <w:color w:val="000000"/>
          <w:kern w:val="0"/>
          <w:sz w:val="24"/>
          <w:szCs w:val="24"/>
          <w:shd w:val="clear" w:color="auto" w:fill="FFFFFF"/>
          <w:lang w:eastAsia="ru-RU"/>
        </w:rPr>
        <w:t xml:space="preserve"> №766 от 23 декабря 2020 года внесены изменения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6" w:tgtFrame="_blank" w:history="1">
        <w:r w:rsidR="00A35735" w:rsidRPr="00A35735">
          <w:rPr>
            <w:rFonts w:ascii="Times New Roman" w:eastAsia="Times New Roman" w:hAnsi="Times New Roman" w:cs="Times New Roman"/>
            <w:kern w:val="0"/>
            <w:sz w:val="24"/>
            <w:szCs w:val="24"/>
            <w:shd w:val="clear" w:color="auto" w:fill="FFFFFF"/>
            <w:lang w:eastAsia="ru-RU"/>
          </w:rPr>
          <w:t xml:space="preserve">приказом </w:t>
        </w:r>
        <w:proofErr w:type="spellStart"/>
        <w:r w:rsidR="00A35735" w:rsidRPr="00A35735">
          <w:rPr>
            <w:rFonts w:ascii="Times New Roman" w:eastAsia="Times New Roman" w:hAnsi="Times New Roman" w:cs="Times New Roman"/>
            <w:kern w:val="0"/>
            <w:sz w:val="24"/>
            <w:szCs w:val="24"/>
            <w:shd w:val="clear" w:color="auto" w:fill="FFFFFF"/>
            <w:lang w:eastAsia="ru-RU"/>
          </w:rPr>
          <w:t>Минпросвещения</w:t>
        </w:r>
        <w:proofErr w:type="spellEnd"/>
        <w:r w:rsidR="00A35735" w:rsidRPr="00A35735">
          <w:rPr>
            <w:rFonts w:ascii="Times New Roman" w:eastAsia="Times New Roman" w:hAnsi="Times New Roman" w:cs="Times New Roman"/>
            <w:kern w:val="0"/>
            <w:sz w:val="24"/>
            <w:szCs w:val="24"/>
            <w:shd w:val="clear" w:color="auto" w:fill="FFFFFF"/>
            <w:lang w:eastAsia="ru-RU"/>
          </w:rPr>
          <w:t xml:space="preserve"> России</w:t>
        </w:r>
      </w:hyperlink>
      <w:r w:rsidR="00A35735" w:rsidRPr="00A35735">
        <w:rPr>
          <w:rFonts w:ascii="Times New Roman" w:eastAsia="Times New Roman" w:hAnsi="Times New Roman" w:cs="Times New Roman"/>
          <w:kern w:val="0"/>
          <w:sz w:val="24"/>
          <w:szCs w:val="24"/>
          <w:shd w:val="clear" w:color="auto" w:fill="FFFFFF"/>
          <w:lang w:eastAsia="ru-RU"/>
        </w:rPr>
        <w:t> от 20 мая 2020 г. № 254»</w:t>
      </w:r>
    </w:p>
    <w:p w:rsidR="00A35735" w:rsidRPr="00A35735" w:rsidRDefault="00A35735" w:rsidP="00A35735">
      <w:pPr>
        <w:numPr>
          <w:ilvl w:val="0"/>
          <w:numId w:val="2"/>
        </w:numPr>
        <w:autoSpaceDE w:val="0"/>
        <w:autoSpaceDN w:val="0"/>
        <w:adjustRightInd w:val="0"/>
        <w:spacing w:after="0" w:line="0" w:lineRule="atLeast"/>
        <w:contextualSpacing/>
        <w:jc w:val="both"/>
        <w:rPr>
          <w:rFonts w:ascii="Times New Roman" w:eastAsia="Times New Roman" w:hAnsi="Times New Roman" w:cs="Times New Roman"/>
          <w:color w:val="000000"/>
          <w:kern w:val="0"/>
          <w:sz w:val="24"/>
          <w:szCs w:val="24"/>
          <w:shd w:val="clear" w:color="auto" w:fill="FFFFFF"/>
          <w:lang w:eastAsia="ru-RU"/>
        </w:rPr>
      </w:pPr>
      <w:r w:rsidRPr="00A35735">
        <w:rPr>
          <w:rFonts w:ascii="Times New Roman" w:eastAsia="Times New Roman" w:hAnsi="Times New Roman" w:cs="Times New Roman"/>
          <w:kern w:val="0"/>
          <w:sz w:val="24"/>
          <w:szCs w:val="24"/>
          <w:lang w:eastAsia="ru-RU"/>
        </w:rPr>
        <w:t>Постановление Главного государственного санитарного врача Российской Федерации от 28.09.2020 № 28 «О внесении изменений в санитарно-эпидемиологические правила и нормативы СанПиН 2.4.2.3648-20 "Санитарно-эпидемиологические требования к организациям воспитания и обучения, отдыха и оздоровления детей и молодежи</w:t>
      </w:r>
      <w:proofErr w:type="gramStart"/>
      <w:r w:rsidRPr="00A35735">
        <w:rPr>
          <w:rFonts w:ascii="Times New Roman" w:eastAsia="Times New Roman" w:hAnsi="Times New Roman" w:cs="Times New Roman"/>
          <w:kern w:val="0"/>
          <w:sz w:val="24"/>
          <w:szCs w:val="24"/>
          <w:lang w:eastAsia="ru-RU"/>
        </w:rPr>
        <w:t>»о</w:t>
      </w:r>
      <w:proofErr w:type="gramEnd"/>
      <w:r w:rsidRPr="00A35735">
        <w:rPr>
          <w:rFonts w:ascii="Times New Roman" w:eastAsia="Times New Roman" w:hAnsi="Times New Roman" w:cs="Times New Roman"/>
          <w:kern w:val="0"/>
          <w:sz w:val="24"/>
          <w:szCs w:val="24"/>
          <w:lang w:eastAsia="ru-RU"/>
        </w:rPr>
        <w:t>т 30.06.2020г№16 «Об утверждении санитарно-эпидемиологических правил СП 3.1/2.4.3598-20»</w:t>
      </w:r>
    </w:p>
    <w:p w:rsidR="00A35735" w:rsidRDefault="00A35735" w:rsidP="00A35735">
      <w:pPr>
        <w:pStyle w:val="a3"/>
        <w:numPr>
          <w:ilvl w:val="0"/>
          <w:numId w:val="2"/>
        </w:numPr>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П</w:t>
      </w:r>
      <w:r w:rsidR="00717E63">
        <w:rPr>
          <w:rFonts w:ascii="Times New Roman" w:eastAsia="Calibri" w:hAnsi="Times New Roman" w:cs="Times New Roman"/>
          <w:color w:val="000000"/>
          <w:kern w:val="0"/>
          <w:sz w:val="24"/>
          <w:szCs w:val="24"/>
        </w:rPr>
        <w:t>риказ</w:t>
      </w:r>
      <w:r w:rsidRPr="00A35735">
        <w:rPr>
          <w:rFonts w:ascii="Times New Roman" w:eastAsia="Calibri" w:hAnsi="Times New Roman" w:cs="Times New Roman"/>
          <w:color w:val="000000"/>
          <w:kern w:val="0"/>
          <w:sz w:val="24"/>
          <w:szCs w:val="24"/>
        </w:rPr>
        <w:t xml:space="preserve"> КО МР «Агинский район» от 31.08.2022г № 221 «Об организованном начале 2022-2023учебного года»</w:t>
      </w:r>
    </w:p>
    <w:p w:rsidR="00717E63" w:rsidRPr="00717E63" w:rsidRDefault="00717E63" w:rsidP="00A35735">
      <w:pPr>
        <w:pStyle w:val="a3"/>
        <w:numPr>
          <w:ilvl w:val="0"/>
          <w:numId w:val="2"/>
        </w:numPr>
        <w:rPr>
          <w:rFonts w:ascii="Times New Roman" w:eastAsia="Calibri" w:hAnsi="Times New Roman" w:cs="Times New Roman"/>
          <w:color w:val="000000"/>
          <w:kern w:val="0"/>
          <w:sz w:val="28"/>
          <w:szCs w:val="24"/>
        </w:rPr>
      </w:pPr>
      <w:r w:rsidRPr="00717E63">
        <w:rPr>
          <w:rFonts w:ascii="Times New Roman" w:hAnsi="Times New Roman" w:cs="Times New Roman"/>
          <w:sz w:val="24"/>
        </w:rPr>
        <w:t xml:space="preserve">ООП СОО МБОУ «УАСОШ имени </w:t>
      </w:r>
      <w:proofErr w:type="spellStart"/>
      <w:r w:rsidRPr="00717E63">
        <w:rPr>
          <w:rFonts w:ascii="Times New Roman" w:hAnsi="Times New Roman" w:cs="Times New Roman"/>
          <w:sz w:val="24"/>
        </w:rPr>
        <w:t>Г.Ж.Цыбикова</w:t>
      </w:r>
      <w:proofErr w:type="spellEnd"/>
      <w:r w:rsidRPr="00717E63">
        <w:rPr>
          <w:rFonts w:ascii="Times New Roman" w:hAnsi="Times New Roman" w:cs="Times New Roman"/>
          <w:sz w:val="24"/>
        </w:rPr>
        <w:t>» протокол №81 от 30.05.2020г</w:t>
      </w:r>
    </w:p>
    <w:p w:rsidR="00A35735" w:rsidRPr="00A35735" w:rsidRDefault="00A35735" w:rsidP="00A35735">
      <w:pPr>
        <w:autoSpaceDE w:val="0"/>
        <w:autoSpaceDN w:val="0"/>
        <w:adjustRightInd w:val="0"/>
        <w:spacing w:after="0" w:line="0" w:lineRule="atLeast"/>
        <w:ind w:left="218"/>
        <w:jc w:val="both"/>
        <w:rPr>
          <w:rFonts w:ascii="Times New Roman" w:eastAsia="Times New Roman" w:hAnsi="Times New Roman" w:cs="Times New Roman"/>
          <w:color w:val="000000"/>
          <w:kern w:val="0"/>
          <w:sz w:val="24"/>
          <w:szCs w:val="24"/>
          <w:shd w:val="clear" w:color="auto" w:fill="FFFFFF"/>
          <w:lang w:eastAsia="ru-RU"/>
        </w:rPr>
      </w:pP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0" w:lineRule="atLeast"/>
        <w:ind w:left="-170" w:right="-57" w:firstLine="709"/>
        <w:jc w:val="both"/>
        <w:rPr>
          <w:rFonts w:ascii="Times New Roman" w:eastAsia="Calibri" w:hAnsi="Times New Roman" w:cs="Times New Roman"/>
          <w:bCs/>
          <w:kern w:val="0"/>
          <w:sz w:val="24"/>
          <w:szCs w:val="24"/>
        </w:rPr>
      </w:pPr>
      <w:r w:rsidRPr="00A35735">
        <w:rPr>
          <w:rFonts w:ascii="Times New Roman" w:eastAsia="Calibri" w:hAnsi="Times New Roman" w:cs="Times New Roman"/>
          <w:bCs/>
          <w:kern w:val="0"/>
          <w:sz w:val="24"/>
          <w:szCs w:val="24"/>
        </w:rPr>
        <w:t>Учебный план школы определяет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При формировании учебного плана соблюдается преемственность учебных планов и программ.</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Учебный план среднего общего образования направлен на решение следующих задач: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обеспечить условия для качественного выполнения требований ФГОС среднего общего образования к результату освоение программ среднего общего образования;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обеспечить выполнение программ в полном объеме на профильном уровне, объединяя в сеть учебные часы трех школ. </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создать условия для реализации программ углубленного  изучения учебных предметов в соответствии с выбором учащихся;</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Учебный план обеспечивает: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реализацию прав учащихся на выбор профиля обучения;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реализацию прав учащихся индивидуальный учебный план.</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•формирование информационно - методологической культуры учащихся, совершенствование учебно-исследовательской деятельности, развитие УУД через разработку и защиту </w:t>
      </w:r>
      <w:proofErr w:type="gramStart"/>
      <w:r w:rsidRPr="00A35735">
        <w:rPr>
          <w:rFonts w:ascii="Times New Roman" w:eastAsia="Times New Roman" w:hAnsi="Times New Roman" w:cs="Times New Roman"/>
          <w:kern w:val="0"/>
          <w:sz w:val="24"/>
          <w:szCs w:val="24"/>
          <w:lang w:eastAsia="ru-RU"/>
        </w:rPr>
        <w:t>индивидуальных проектов</w:t>
      </w:r>
      <w:proofErr w:type="gramEnd"/>
      <w:r w:rsidRPr="00A35735">
        <w:rPr>
          <w:rFonts w:ascii="Times New Roman" w:eastAsia="Times New Roman" w:hAnsi="Times New Roman" w:cs="Times New Roman"/>
          <w:kern w:val="0"/>
          <w:sz w:val="24"/>
          <w:szCs w:val="24"/>
          <w:lang w:eastAsia="ru-RU"/>
        </w:rPr>
        <w:t>;</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            Учебным планом предусматривается 2-летний срок освоения образовательных программ среднего общего образования.</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          Учебный год начинается 1 сентября и завершается согласно годовому календарному графику. Продолжительность учебного года -  3</w:t>
      </w:r>
      <w:r w:rsidR="007710BA">
        <w:rPr>
          <w:rFonts w:ascii="Times New Roman" w:eastAsia="Times New Roman" w:hAnsi="Times New Roman" w:cs="Times New Roman"/>
          <w:kern w:val="0"/>
          <w:sz w:val="24"/>
          <w:szCs w:val="24"/>
          <w:lang w:eastAsia="ru-RU"/>
        </w:rPr>
        <w:t>4</w:t>
      </w:r>
      <w:r w:rsidRPr="00A35735">
        <w:rPr>
          <w:rFonts w:ascii="Times New Roman" w:eastAsia="Times New Roman" w:hAnsi="Times New Roman" w:cs="Times New Roman"/>
          <w:kern w:val="0"/>
          <w:sz w:val="24"/>
          <w:szCs w:val="24"/>
          <w:lang w:eastAsia="ru-RU"/>
        </w:rPr>
        <w:t xml:space="preserve"> учебные недели; продолжительность учебной недели 6 дней; продолжительность урока 45 минут.</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lastRenderedPageBreak/>
        <w:t xml:space="preserve">       Максимальный объем учебной нагрузки в неделю 37 часов. Предельно допустимая нагрузка в день на выполнение домашних заданий 3,5 часа в день; учебные периоды - полугодие. </w:t>
      </w:r>
    </w:p>
    <w:p w:rsidR="00A35735" w:rsidRPr="00A35735" w:rsidRDefault="00A35735" w:rsidP="00A35735">
      <w:p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        </w:t>
      </w:r>
      <w:r w:rsidR="00D20E27" w:rsidRPr="00D20E27">
        <w:rPr>
          <w:rFonts w:ascii="Times New Roman" w:eastAsia="Times New Roman" w:hAnsi="Times New Roman" w:cs="Times New Roman"/>
          <w:kern w:val="0"/>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курсы по выбору</w:t>
      </w:r>
      <w:r w:rsidRPr="00A35735">
        <w:rPr>
          <w:rFonts w:ascii="Times New Roman" w:eastAsia="Times New Roman" w:hAnsi="Times New Roman" w:cs="Times New Roman"/>
          <w:kern w:val="0"/>
          <w:sz w:val="24"/>
          <w:szCs w:val="24"/>
          <w:lang w:eastAsia="ru-RU"/>
        </w:rPr>
        <w:t xml:space="preserve">          Учебный план для 10  и 11 класса состоит из следующих предметных областей:</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Русский язык и литература</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Родной язык и литература </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Иностранные языки</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Общественные науки</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Математика и информатика</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Естественные науки</w:t>
      </w:r>
    </w:p>
    <w:p w:rsidR="00A35735" w:rsidRPr="00A35735" w:rsidRDefault="00A35735" w:rsidP="00A35735">
      <w:pPr>
        <w:numPr>
          <w:ilvl w:val="0"/>
          <w:numId w:val="1"/>
        </w:numPr>
        <w:autoSpaceDE w:val="0"/>
        <w:autoSpaceDN w:val="0"/>
        <w:adjustRightInd w:val="0"/>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Физическая культура, экология и основы безопасности жизнедеятельности</w:t>
      </w:r>
    </w:p>
    <w:p w:rsidR="009105AA" w:rsidRDefault="00E019BA" w:rsidP="00E019BA">
      <w:pPr>
        <w:spacing w:after="0" w:line="0" w:lineRule="atLeast"/>
        <w:ind w:right="-5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Обязательным компонентом учебного плана является </w:t>
      </w:r>
      <w:proofErr w:type="gramStart"/>
      <w:r w:rsidR="001D1F40">
        <w:rPr>
          <w:rFonts w:ascii="Times New Roman" w:eastAsia="Times New Roman" w:hAnsi="Times New Roman" w:cs="Times New Roman"/>
          <w:kern w:val="0"/>
          <w:sz w:val="24"/>
          <w:szCs w:val="24"/>
          <w:lang w:eastAsia="ru-RU"/>
        </w:rPr>
        <w:t>И</w:t>
      </w:r>
      <w:r>
        <w:rPr>
          <w:rFonts w:ascii="Times New Roman" w:eastAsia="Times New Roman" w:hAnsi="Times New Roman" w:cs="Times New Roman"/>
          <w:kern w:val="0"/>
          <w:sz w:val="24"/>
          <w:szCs w:val="24"/>
          <w:lang w:eastAsia="ru-RU"/>
        </w:rPr>
        <w:t>ндивидуальный проект</w:t>
      </w:r>
      <w:proofErr w:type="gramEnd"/>
      <w:r>
        <w:rPr>
          <w:rFonts w:ascii="Times New Roman" w:eastAsia="Times New Roman" w:hAnsi="Times New Roman" w:cs="Times New Roman"/>
          <w:kern w:val="0"/>
          <w:sz w:val="24"/>
          <w:szCs w:val="24"/>
          <w:lang w:eastAsia="ru-RU"/>
        </w:rPr>
        <w:t xml:space="preserve">. </w:t>
      </w:r>
      <w:r w:rsidRPr="00E019BA">
        <w:rPr>
          <w:rFonts w:ascii="Times New Roman" w:eastAsia="Times New Roman" w:hAnsi="Times New Roman" w:cs="Times New Roman"/>
          <w:kern w:val="0"/>
          <w:sz w:val="24"/>
          <w:szCs w:val="24"/>
          <w:lang w:eastAsia="ru-RU"/>
        </w:rPr>
        <w:t xml:space="preserve">Задача Индивидуального проекта - обеспечить </w:t>
      </w:r>
      <w:proofErr w:type="gramStart"/>
      <w:r w:rsidRPr="00E019BA">
        <w:rPr>
          <w:rFonts w:ascii="Times New Roman" w:eastAsia="Times New Roman" w:hAnsi="Times New Roman" w:cs="Times New Roman"/>
          <w:kern w:val="0"/>
          <w:sz w:val="24"/>
          <w:szCs w:val="24"/>
          <w:lang w:eastAsia="ru-RU"/>
        </w:rPr>
        <w:t>обучающимся</w:t>
      </w:r>
      <w:proofErr w:type="gramEnd"/>
      <w:r w:rsidRPr="00E019BA">
        <w:rPr>
          <w:rFonts w:ascii="Times New Roman" w:eastAsia="Times New Roman" w:hAnsi="Times New Roman" w:cs="Times New Roman"/>
          <w:kern w:val="0"/>
          <w:sz w:val="24"/>
          <w:szCs w:val="24"/>
          <w:lang w:eastAsia="ru-RU"/>
        </w:rPr>
        <w:t xml:space="preserve"> опыт</w:t>
      </w:r>
      <w:r>
        <w:rPr>
          <w:rFonts w:ascii="Times New Roman" w:eastAsia="Times New Roman" w:hAnsi="Times New Roman" w:cs="Times New Roman"/>
          <w:kern w:val="0"/>
          <w:sz w:val="24"/>
          <w:szCs w:val="24"/>
          <w:lang w:eastAsia="ru-RU"/>
        </w:rPr>
        <w:t xml:space="preserve"> </w:t>
      </w:r>
      <w:r w:rsidRPr="00E019BA">
        <w:rPr>
          <w:rFonts w:ascii="Times New Roman" w:eastAsia="Times New Roman" w:hAnsi="Times New Roman" w:cs="Times New Roman"/>
          <w:kern w:val="0"/>
          <w:sz w:val="24"/>
          <w:szCs w:val="24"/>
          <w:lang w:eastAsia="ru-RU"/>
        </w:rPr>
        <w:t>конструирования социального выбора и прогнозирования личного успеха в</w:t>
      </w:r>
      <w:r w:rsidR="009105AA">
        <w:rPr>
          <w:rFonts w:ascii="Times New Roman" w:eastAsia="Times New Roman" w:hAnsi="Times New Roman" w:cs="Times New Roman"/>
          <w:kern w:val="0"/>
          <w:sz w:val="24"/>
          <w:szCs w:val="24"/>
          <w:lang w:eastAsia="ru-RU"/>
        </w:rPr>
        <w:t xml:space="preserve"> </w:t>
      </w:r>
      <w:r w:rsidRPr="00E019BA">
        <w:rPr>
          <w:rFonts w:ascii="Times New Roman" w:eastAsia="Times New Roman" w:hAnsi="Times New Roman" w:cs="Times New Roman"/>
          <w:kern w:val="0"/>
          <w:sz w:val="24"/>
          <w:szCs w:val="24"/>
          <w:lang w:eastAsia="ru-RU"/>
        </w:rPr>
        <w:t>интересующей сфере деятельности.</w:t>
      </w:r>
      <w:r w:rsidR="009105AA" w:rsidRPr="00A35735">
        <w:rPr>
          <w:rFonts w:ascii="Times New Roman" w:eastAsia="Times New Roman" w:hAnsi="Times New Roman" w:cs="Times New Roman"/>
          <w:kern w:val="0"/>
          <w:sz w:val="24"/>
          <w:szCs w:val="24"/>
          <w:lang w:eastAsia="ru-RU"/>
        </w:rPr>
        <w:t xml:space="preserve"> </w:t>
      </w:r>
    </w:p>
    <w:p w:rsidR="00A35735" w:rsidRDefault="009105AA" w:rsidP="00E019BA">
      <w:pPr>
        <w:spacing w:after="0" w:line="0" w:lineRule="atLeast"/>
        <w:ind w:right="-57"/>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Предметы базового уровня изучаются в ОУ.</w:t>
      </w:r>
    </w:p>
    <w:p w:rsidR="00C74AF8" w:rsidRPr="00C74AF8" w:rsidRDefault="00C74AF8" w:rsidP="00C74AF8">
      <w:pPr>
        <w:spacing w:after="0" w:line="0" w:lineRule="atLeast"/>
        <w:ind w:right="-57"/>
        <w:jc w:val="both"/>
        <w:rPr>
          <w:rFonts w:ascii="Times New Roman" w:eastAsia="Times New Roman" w:hAnsi="Times New Roman" w:cs="Times New Roman"/>
          <w:kern w:val="0"/>
          <w:sz w:val="24"/>
          <w:szCs w:val="24"/>
          <w:lang w:eastAsia="ru-RU"/>
        </w:rPr>
      </w:pPr>
      <w:r w:rsidRPr="00C74AF8">
        <w:rPr>
          <w:rFonts w:ascii="Times New Roman" w:eastAsia="Times New Roman" w:hAnsi="Times New Roman" w:cs="Times New Roman"/>
          <w:kern w:val="0"/>
          <w:sz w:val="24"/>
          <w:szCs w:val="24"/>
          <w:lang w:eastAsia="ru-RU"/>
        </w:rPr>
        <w:t xml:space="preserve">       </w:t>
      </w:r>
      <w:r w:rsidR="00D20E27">
        <w:rPr>
          <w:rFonts w:ascii="Times New Roman" w:eastAsia="Times New Roman" w:hAnsi="Times New Roman" w:cs="Times New Roman"/>
          <w:kern w:val="0"/>
          <w:sz w:val="24"/>
          <w:szCs w:val="24"/>
          <w:lang w:eastAsia="ru-RU"/>
        </w:rPr>
        <w:t xml:space="preserve">Для выполнения потребностей учащихся </w:t>
      </w:r>
      <w:r w:rsidRPr="00C74AF8">
        <w:rPr>
          <w:rFonts w:ascii="Times New Roman" w:eastAsia="Times New Roman" w:hAnsi="Times New Roman" w:cs="Times New Roman"/>
          <w:kern w:val="0"/>
          <w:sz w:val="24"/>
          <w:szCs w:val="24"/>
          <w:lang w:eastAsia="ru-RU"/>
        </w:rPr>
        <w:t xml:space="preserve">Целью учебного плана является создание организационно-педагогических условий для реализации модели сетевого взаимодействия изучения профильных предметов, соответствующей требованиям ФГОС СОО и позволяющей получить результат </w:t>
      </w:r>
      <w:proofErr w:type="gramStart"/>
      <w:r w:rsidRPr="00C74AF8">
        <w:rPr>
          <w:rFonts w:ascii="Times New Roman" w:eastAsia="Times New Roman" w:hAnsi="Times New Roman" w:cs="Times New Roman"/>
          <w:kern w:val="0"/>
          <w:sz w:val="24"/>
          <w:szCs w:val="24"/>
          <w:lang w:eastAsia="ru-RU"/>
        </w:rPr>
        <w:t>обучения по программам</w:t>
      </w:r>
      <w:proofErr w:type="gramEnd"/>
      <w:r w:rsidRPr="00C74AF8">
        <w:rPr>
          <w:rFonts w:ascii="Times New Roman" w:eastAsia="Times New Roman" w:hAnsi="Times New Roman" w:cs="Times New Roman"/>
          <w:kern w:val="0"/>
          <w:sz w:val="24"/>
          <w:szCs w:val="24"/>
          <w:lang w:eastAsia="ru-RU"/>
        </w:rPr>
        <w:t xml:space="preserve"> среднего общего образования, достаточный для дальнейшего самоопределения выпускников в современном обществе. </w:t>
      </w:r>
    </w:p>
    <w:p w:rsidR="00C74AF8" w:rsidRPr="00A35735" w:rsidRDefault="00C74AF8" w:rsidP="00E019BA">
      <w:pPr>
        <w:spacing w:after="0" w:line="0" w:lineRule="atLeast"/>
        <w:ind w:right="-57"/>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0" w:lineRule="atLeast"/>
        <w:ind w:right="-57"/>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 </w:t>
      </w:r>
      <w:r w:rsidR="00886688" w:rsidRPr="00A35735">
        <w:rPr>
          <w:rFonts w:ascii="Times New Roman" w:eastAsia="Times New Roman" w:hAnsi="Times New Roman" w:cs="Times New Roman"/>
          <w:kern w:val="0"/>
          <w:sz w:val="24"/>
          <w:szCs w:val="24"/>
          <w:lang w:eastAsia="ru-RU"/>
        </w:rPr>
        <w:t>Предметы профильного</w:t>
      </w:r>
      <w:r w:rsidR="00886688">
        <w:rPr>
          <w:rFonts w:ascii="Times New Roman" w:eastAsia="Times New Roman" w:hAnsi="Times New Roman" w:cs="Times New Roman"/>
          <w:kern w:val="0"/>
          <w:sz w:val="24"/>
          <w:szCs w:val="24"/>
          <w:lang w:eastAsia="ru-RU"/>
        </w:rPr>
        <w:t xml:space="preserve"> уровня  реализуются через технологию сетевого взаимодействия, </w:t>
      </w:r>
      <w:r w:rsidRPr="00A35735">
        <w:rPr>
          <w:rFonts w:ascii="Times New Roman" w:eastAsia="Times New Roman" w:hAnsi="Times New Roman" w:cs="Times New Roman"/>
          <w:kern w:val="0"/>
          <w:sz w:val="24"/>
          <w:szCs w:val="24"/>
          <w:lang w:eastAsia="ru-RU"/>
        </w:rPr>
        <w:t xml:space="preserve"> за счет объединения часов. В сетевое взаимодействие объединены три школы ХАСОШ, САХСОШ и УАСОШ с 2017года и в этом году продолжает изучение предметы углубленного уровня в сетевом взаимодействии. </w:t>
      </w:r>
    </w:p>
    <w:p w:rsidR="00A35735" w:rsidRPr="00A35735" w:rsidRDefault="00A35735" w:rsidP="00A35735">
      <w:pPr>
        <w:spacing w:after="0" w:line="0" w:lineRule="atLeast"/>
        <w:ind w:right="-57"/>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В сети в 10 классе изучают учебные предметы:   химия, биология</w:t>
      </w:r>
      <w:r w:rsidR="007710BA">
        <w:rPr>
          <w:rFonts w:ascii="Times New Roman" w:eastAsia="Times New Roman" w:hAnsi="Times New Roman" w:cs="Times New Roman"/>
          <w:kern w:val="0"/>
          <w:sz w:val="24"/>
          <w:szCs w:val="24"/>
          <w:lang w:eastAsia="ru-RU"/>
        </w:rPr>
        <w:t>.</w:t>
      </w:r>
    </w:p>
    <w:p w:rsidR="00A35735" w:rsidRPr="00A35735" w:rsidRDefault="00A35735" w:rsidP="00A35735">
      <w:pPr>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 учебного плана   МОУ </w:t>
      </w:r>
      <w:r w:rsidR="007710BA">
        <w:rPr>
          <w:rFonts w:ascii="Times New Roman" w:eastAsia="Times New Roman" w:hAnsi="Times New Roman" w:cs="Times New Roman"/>
          <w:kern w:val="0"/>
          <w:sz w:val="24"/>
          <w:szCs w:val="24"/>
          <w:lang w:eastAsia="ru-RU"/>
        </w:rPr>
        <w:t>С</w:t>
      </w:r>
      <w:r w:rsidRPr="00A35735">
        <w:rPr>
          <w:rFonts w:ascii="Times New Roman" w:eastAsia="Times New Roman" w:hAnsi="Times New Roman" w:cs="Times New Roman"/>
          <w:kern w:val="0"/>
          <w:sz w:val="24"/>
          <w:szCs w:val="24"/>
          <w:lang w:eastAsia="ru-RU"/>
        </w:rPr>
        <w:t>А</w:t>
      </w:r>
      <w:r w:rsidR="007710BA">
        <w:rPr>
          <w:rFonts w:ascii="Times New Roman" w:eastAsia="Times New Roman" w:hAnsi="Times New Roman" w:cs="Times New Roman"/>
          <w:kern w:val="0"/>
          <w:sz w:val="24"/>
          <w:szCs w:val="24"/>
          <w:lang w:eastAsia="ru-RU"/>
        </w:rPr>
        <w:t>Х</w:t>
      </w:r>
      <w:r w:rsidRPr="00A35735">
        <w:rPr>
          <w:rFonts w:ascii="Times New Roman" w:eastAsia="Times New Roman" w:hAnsi="Times New Roman" w:cs="Times New Roman"/>
          <w:kern w:val="0"/>
          <w:sz w:val="24"/>
          <w:szCs w:val="24"/>
          <w:lang w:eastAsia="ru-RU"/>
        </w:rPr>
        <w:t>СОШ в 10классе изучаются  всего 6часов: Биология -3ч, химия– 3ч.</w:t>
      </w:r>
    </w:p>
    <w:p w:rsidR="00A35735" w:rsidRPr="00A35735" w:rsidRDefault="00A35735" w:rsidP="00A35735">
      <w:pPr>
        <w:spacing w:after="0" w:line="0" w:lineRule="atLeast"/>
        <w:ind w:right="-57"/>
        <w:jc w:val="both"/>
        <w:rPr>
          <w:rFonts w:ascii="Times New Roman" w:eastAsia="Times New Roman" w:hAnsi="Times New Roman" w:cs="Times New Roman"/>
          <w:kern w:val="0"/>
          <w:sz w:val="24"/>
          <w:szCs w:val="24"/>
          <w:lang w:eastAsia="ru-RU"/>
        </w:rPr>
      </w:pPr>
      <w:proofErr w:type="gramStart"/>
      <w:r w:rsidRPr="00A35735">
        <w:rPr>
          <w:rFonts w:ascii="Times New Roman" w:eastAsia="Times New Roman" w:hAnsi="Times New Roman" w:cs="Times New Roman"/>
          <w:kern w:val="0"/>
          <w:sz w:val="24"/>
          <w:szCs w:val="24"/>
          <w:lang w:eastAsia="ru-RU"/>
        </w:rPr>
        <w:t>В сети в 11 классе изучают учебные предметы:  физика, информатика, химия, биология, право, экономика</w:t>
      </w:r>
      <w:r w:rsidR="007710BA">
        <w:rPr>
          <w:rFonts w:ascii="Times New Roman" w:eastAsia="Times New Roman" w:hAnsi="Times New Roman" w:cs="Times New Roman"/>
          <w:kern w:val="0"/>
          <w:sz w:val="24"/>
          <w:szCs w:val="24"/>
          <w:lang w:eastAsia="ru-RU"/>
        </w:rPr>
        <w:t>, история.</w:t>
      </w:r>
      <w:proofErr w:type="gramEnd"/>
    </w:p>
    <w:p w:rsidR="00A35735" w:rsidRPr="00A35735" w:rsidRDefault="00A35735" w:rsidP="00A35735">
      <w:pPr>
        <w:spacing w:after="0" w:line="0" w:lineRule="atLeast"/>
        <w:ind w:left="-170" w:right="-57" w:firstLine="709"/>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 учебного плана  МБОУ УАСОШ  11 класса  </w:t>
      </w:r>
      <w:proofErr w:type="gramStart"/>
      <w:r w:rsidRPr="00A35735">
        <w:rPr>
          <w:rFonts w:ascii="Times New Roman" w:eastAsia="Times New Roman" w:hAnsi="Times New Roman" w:cs="Times New Roman"/>
          <w:kern w:val="0"/>
          <w:sz w:val="24"/>
          <w:szCs w:val="24"/>
          <w:lang w:eastAsia="ru-RU"/>
        </w:rPr>
        <w:t>выделены</w:t>
      </w:r>
      <w:proofErr w:type="gramEnd"/>
      <w:r w:rsidRPr="00A35735">
        <w:rPr>
          <w:rFonts w:ascii="Times New Roman" w:eastAsia="Times New Roman" w:hAnsi="Times New Roman" w:cs="Times New Roman"/>
          <w:kern w:val="0"/>
          <w:sz w:val="24"/>
          <w:szCs w:val="24"/>
          <w:lang w:eastAsia="ru-RU"/>
        </w:rPr>
        <w:t xml:space="preserve"> 6 часов на изучение предметов:  биология-3ч, Химия 3ч. </w:t>
      </w:r>
    </w:p>
    <w:p w:rsidR="00A35735" w:rsidRPr="00A35735" w:rsidRDefault="00A35735" w:rsidP="00A35735">
      <w:pPr>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 учебного плана  </w:t>
      </w:r>
      <w:proofErr w:type="spellStart"/>
      <w:r w:rsidRPr="00A35735">
        <w:rPr>
          <w:rFonts w:ascii="Times New Roman" w:eastAsia="Times New Roman" w:hAnsi="Times New Roman" w:cs="Times New Roman"/>
          <w:kern w:val="0"/>
          <w:sz w:val="24"/>
          <w:szCs w:val="24"/>
          <w:lang w:eastAsia="ru-RU"/>
        </w:rPr>
        <w:t>МОУСахСОШ</w:t>
      </w:r>
      <w:proofErr w:type="spellEnd"/>
      <w:r w:rsidRPr="00A35735">
        <w:rPr>
          <w:rFonts w:ascii="Times New Roman" w:eastAsia="Times New Roman" w:hAnsi="Times New Roman" w:cs="Times New Roman"/>
          <w:kern w:val="0"/>
          <w:sz w:val="24"/>
          <w:szCs w:val="24"/>
          <w:lang w:eastAsia="ru-RU"/>
        </w:rPr>
        <w:t xml:space="preserve"> 11класса </w:t>
      </w:r>
      <w:proofErr w:type="gramStart"/>
      <w:r w:rsidRPr="00A35735">
        <w:rPr>
          <w:rFonts w:ascii="Times New Roman" w:eastAsia="Times New Roman" w:hAnsi="Times New Roman" w:cs="Times New Roman"/>
          <w:kern w:val="0"/>
          <w:sz w:val="24"/>
          <w:szCs w:val="24"/>
          <w:lang w:eastAsia="ru-RU"/>
        </w:rPr>
        <w:t>выделены</w:t>
      </w:r>
      <w:proofErr w:type="gramEnd"/>
      <w:r w:rsidRPr="00A35735">
        <w:rPr>
          <w:rFonts w:ascii="Times New Roman" w:eastAsia="Times New Roman" w:hAnsi="Times New Roman" w:cs="Times New Roman"/>
          <w:kern w:val="0"/>
          <w:sz w:val="24"/>
          <w:szCs w:val="24"/>
          <w:lang w:eastAsia="ru-RU"/>
        </w:rPr>
        <w:t xml:space="preserve"> 9часов на изучение предметов: Информатика 4ч, физика -5ч;</w:t>
      </w:r>
    </w:p>
    <w:p w:rsidR="00A35735" w:rsidRPr="00A35735" w:rsidRDefault="00A35735" w:rsidP="00A35735">
      <w:pPr>
        <w:spacing w:after="0" w:line="0" w:lineRule="atLeast"/>
        <w:ind w:left="-170" w:right="-57" w:firstLine="709"/>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 учебного плана МОУ ХАСОШ 11 класса </w:t>
      </w:r>
      <w:proofErr w:type="gramStart"/>
      <w:r w:rsidRPr="00A35735">
        <w:rPr>
          <w:rFonts w:ascii="Times New Roman" w:eastAsia="Times New Roman" w:hAnsi="Times New Roman" w:cs="Times New Roman"/>
          <w:kern w:val="0"/>
          <w:sz w:val="24"/>
          <w:szCs w:val="24"/>
          <w:lang w:eastAsia="ru-RU"/>
        </w:rPr>
        <w:t>выделены</w:t>
      </w:r>
      <w:proofErr w:type="gramEnd"/>
      <w:r w:rsidRPr="00A35735">
        <w:rPr>
          <w:rFonts w:ascii="Times New Roman" w:eastAsia="Times New Roman" w:hAnsi="Times New Roman" w:cs="Times New Roman"/>
          <w:kern w:val="0"/>
          <w:sz w:val="24"/>
          <w:szCs w:val="24"/>
          <w:lang w:eastAsia="ru-RU"/>
        </w:rPr>
        <w:t xml:space="preserve"> </w:t>
      </w:r>
      <w:r w:rsidR="007710BA">
        <w:rPr>
          <w:rFonts w:ascii="Times New Roman" w:eastAsia="Times New Roman" w:hAnsi="Times New Roman" w:cs="Times New Roman"/>
          <w:kern w:val="0"/>
          <w:sz w:val="24"/>
          <w:szCs w:val="24"/>
          <w:lang w:eastAsia="ru-RU"/>
        </w:rPr>
        <w:t xml:space="preserve">8 </w:t>
      </w:r>
      <w:r w:rsidRPr="00A35735">
        <w:rPr>
          <w:rFonts w:ascii="Times New Roman" w:eastAsia="Times New Roman" w:hAnsi="Times New Roman" w:cs="Times New Roman"/>
          <w:kern w:val="0"/>
          <w:sz w:val="24"/>
          <w:szCs w:val="24"/>
          <w:lang w:eastAsia="ru-RU"/>
        </w:rPr>
        <w:t>час</w:t>
      </w:r>
      <w:r w:rsidR="007710BA">
        <w:rPr>
          <w:rFonts w:ascii="Times New Roman" w:eastAsia="Times New Roman" w:hAnsi="Times New Roman" w:cs="Times New Roman"/>
          <w:kern w:val="0"/>
          <w:sz w:val="24"/>
          <w:szCs w:val="24"/>
          <w:lang w:eastAsia="ru-RU"/>
        </w:rPr>
        <w:t xml:space="preserve">ов </w:t>
      </w:r>
      <w:r w:rsidRPr="00A35735">
        <w:rPr>
          <w:rFonts w:ascii="Times New Roman" w:eastAsia="Times New Roman" w:hAnsi="Times New Roman" w:cs="Times New Roman"/>
          <w:kern w:val="0"/>
          <w:sz w:val="24"/>
          <w:szCs w:val="24"/>
          <w:lang w:eastAsia="ru-RU"/>
        </w:rPr>
        <w:t xml:space="preserve"> на изучение предметов:  Право-2ч, Экономика-2ч</w:t>
      </w:r>
      <w:r w:rsidR="007710BA">
        <w:rPr>
          <w:rFonts w:ascii="Times New Roman" w:eastAsia="Times New Roman" w:hAnsi="Times New Roman" w:cs="Times New Roman"/>
          <w:kern w:val="0"/>
          <w:sz w:val="24"/>
          <w:szCs w:val="24"/>
          <w:lang w:eastAsia="ru-RU"/>
        </w:rPr>
        <w:t>, история – 4ч.</w:t>
      </w:r>
    </w:p>
    <w:p w:rsidR="00A35735" w:rsidRPr="00A35735" w:rsidRDefault="00A35735" w:rsidP="00A35735">
      <w:pPr>
        <w:spacing w:after="0" w:line="0" w:lineRule="atLeast"/>
        <w:ind w:left="-170" w:right="-57" w:firstLine="709"/>
        <w:jc w:val="both"/>
        <w:rPr>
          <w:rFonts w:ascii="Times New Roman" w:eastAsia="Times New Roman" w:hAnsi="Times New Roman" w:cs="Times New Roman"/>
          <w:bCs/>
          <w:i/>
          <w:color w:val="FF0000"/>
          <w:kern w:val="0"/>
          <w:sz w:val="24"/>
          <w:szCs w:val="24"/>
          <w:lang w:eastAsia="ru-RU"/>
        </w:rPr>
      </w:pPr>
      <w:r w:rsidRPr="00A35735">
        <w:rPr>
          <w:rFonts w:ascii="Times New Roman" w:eastAsia="Times New Roman" w:hAnsi="Times New Roman" w:cs="Times New Roman"/>
          <w:bCs/>
          <w:kern w:val="0"/>
          <w:sz w:val="24"/>
          <w:szCs w:val="24"/>
          <w:lang w:eastAsia="ru-RU"/>
        </w:rPr>
        <w:t>Сетевые занятия проводятся два раза в неделю в среду и в четверг</w:t>
      </w:r>
      <w:r w:rsidRPr="00A35735">
        <w:rPr>
          <w:rFonts w:ascii="Times New Roman" w:eastAsia="Times New Roman" w:hAnsi="Times New Roman" w:cs="Times New Roman"/>
          <w:bCs/>
          <w:i/>
          <w:kern w:val="0"/>
          <w:sz w:val="24"/>
          <w:szCs w:val="24"/>
          <w:lang w:eastAsia="ru-RU"/>
        </w:rPr>
        <w:t>.</w:t>
      </w:r>
    </w:p>
    <w:p w:rsidR="00A35735" w:rsidRPr="00A35735" w:rsidRDefault="00A35735" w:rsidP="00A35735">
      <w:pPr>
        <w:spacing w:after="0" w:line="0" w:lineRule="atLeast"/>
        <w:ind w:right="-57"/>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bCs/>
          <w:kern w:val="0"/>
          <w:sz w:val="24"/>
          <w:szCs w:val="24"/>
          <w:lang w:eastAsia="ru-RU"/>
        </w:rPr>
        <w:t xml:space="preserve">    В 10-11 классах  ОБЖ преподается  1 ч  на ставк</w:t>
      </w:r>
      <w:proofErr w:type="gramStart"/>
      <w:r w:rsidRPr="00A35735">
        <w:rPr>
          <w:rFonts w:ascii="Times New Roman" w:eastAsia="Times New Roman" w:hAnsi="Times New Roman" w:cs="Times New Roman"/>
          <w:bCs/>
          <w:kern w:val="0"/>
          <w:sz w:val="24"/>
          <w:szCs w:val="24"/>
          <w:lang w:eastAsia="ru-RU"/>
        </w:rPr>
        <w:t>е(</w:t>
      </w:r>
      <w:proofErr w:type="gramEnd"/>
      <w:r w:rsidRPr="00A35735">
        <w:rPr>
          <w:rFonts w:ascii="Times New Roman" w:eastAsia="Times New Roman" w:hAnsi="Times New Roman" w:cs="Times New Roman"/>
          <w:bCs/>
          <w:kern w:val="0"/>
          <w:sz w:val="24"/>
          <w:szCs w:val="24"/>
          <w:lang w:eastAsia="ru-RU"/>
        </w:rPr>
        <w:t>***) преподавателя - организатора основы безопасности жизнедеятельности</w:t>
      </w:r>
      <w:r w:rsidRPr="00A35735">
        <w:rPr>
          <w:rFonts w:ascii="Times New Roman" w:eastAsia="Times New Roman" w:hAnsi="Times New Roman" w:cs="Times New Roman"/>
          <w:kern w:val="0"/>
          <w:sz w:val="24"/>
          <w:szCs w:val="24"/>
          <w:lang w:eastAsia="ru-RU"/>
        </w:rPr>
        <w:t>. Условные обозначения: ***- на ставке.</w:t>
      </w:r>
    </w:p>
    <w:p w:rsidR="00A35735" w:rsidRPr="00A35735" w:rsidRDefault="00B36A6A" w:rsidP="00061B50">
      <w:pPr>
        <w:spacing w:after="0" w:line="0" w:lineRule="atLeast"/>
        <w:ind w:right="-57"/>
        <w:jc w:val="both"/>
        <w:rPr>
          <w:rFonts w:ascii="Times New Roman" w:eastAsia="Times New Roman" w:hAnsi="Times New Roman" w:cs="Times New Roman"/>
          <w:kern w:val="0"/>
          <w:sz w:val="24"/>
          <w:szCs w:val="24"/>
          <w:lang w:eastAsia="ru-RU"/>
        </w:rPr>
      </w:pPr>
      <w:r w:rsidRPr="00B46B1E">
        <w:rPr>
          <w:rFonts w:ascii="Times New Roman" w:eastAsia="Times New Roman" w:hAnsi="Times New Roman" w:cs="Times New Roman"/>
          <w:kern w:val="0"/>
          <w:sz w:val="24"/>
          <w:szCs w:val="24"/>
          <w:lang w:eastAsia="ru-RU"/>
        </w:rPr>
        <w:t>В ч</w:t>
      </w:r>
      <w:r w:rsidR="00717E63" w:rsidRPr="00B46B1E">
        <w:rPr>
          <w:rFonts w:ascii="Times New Roman" w:eastAsia="Times New Roman" w:hAnsi="Times New Roman" w:cs="Times New Roman"/>
          <w:kern w:val="0"/>
          <w:sz w:val="24"/>
          <w:szCs w:val="24"/>
          <w:lang w:eastAsia="ru-RU"/>
        </w:rPr>
        <w:t>асти, формируемой</w:t>
      </w:r>
      <w:r w:rsidR="00A35735" w:rsidRPr="00B46B1E">
        <w:rPr>
          <w:rFonts w:ascii="Times New Roman" w:eastAsia="Times New Roman" w:hAnsi="Times New Roman" w:cs="Times New Roman"/>
          <w:kern w:val="0"/>
          <w:sz w:val="24"/>
          <w:szCs w:val="24"/>
          <w:lang w:eastAsia="ru-RU"/>
        </w:rPr>
        <w:t xml:space="preserve"> участниками образовательных отношений </w:t>
      </w:r>
      <w:r w:rsidRPr="00B46B1E">
        <w:rPr>
          <w:rFonts w:ascii="Times New Roman" w:eastAsia="Times New Roman" w:hAnsi="Times New Roman" w:cs="Times New Roman"/>
          <w:kern w:val="0"/>
          <w:sz w:val="24"/>
          <w:szCs w:val="24"/>
          <w:lang w:eastAsia="ru-RU"/>
        </w:rPr>
        <w:t xml:space="preserve">по запросу учащихся в 10 классе </w:t>
      </w:r>
      <w:r w:rsidR="00A35735" w:rsidRPr="00B46B1E">
        <w:rPr>
          <w:rFonts w:ascii="Times New Roman" w:eastAsia="Times New Roman" w:hAnsi="Times New Roman" w:cs="Times New Roman"/>
          <w:kern w:val="0"/>
          <w:sz w:val="24"/>
          <w:szCs w:val="24"/>
          <w:lang w:eastAsia="ru-RU"/>
        </w:rPr>
        <w:t xml:space="preserve">изучается </w:t>
      </w:r>
      <w:r w:rsidRPr="00B46B1E">
        <w:rPr>
          <w:rFonts w:ascii="Times New Roman" w:eastAsia="Times New Roman" w:hAnsi="Times New Roman" w:cs="Times New Roman"/>
          <w:kern w:val="0"/>
          <w:sz w:val="24"/>
          <w:szCs w:val="24"/>
          <w:lang w:eastAsia="ru-RU"/>
        </w:rPr>
        <w:t>«Финансовая грамотность» 1ч</w:t>
      </w:r>
      <w:r w:rsidR="00A35735" w:rsidRPr="00B46B1E">
        <w:rPr>
          <w:rFonts w:ascii="Times New Roman" w:eastAsia="Times New Roman" w:hAnsi="Times New Roman" w:cs="Times New Roman"/>
          <w:kern w:val="0"/>
          <w:sz w:val="24"/>
          <w:szCs w:val="24"/>
          <w:lang w:eastAsia="ru-RU"/>
        </w:rPr>
        <w:t xml:space="preserve">. </w:t>
      </w:r>
      <w:r w:rsidR="00B46B1E">
        <w:rPr>
          <w:rFonts w:ascii="Times New Roman" w:eastAsia="Times New Roman" w:hAnsi="Times New Roman" w:cs="Times New Roman"/>
          <w:kern w:val="0"/>
          <w:sz w:val="24"/>
          <w:szCs w:val="24"/>
          <w:lang w:eastAsia="ru-RU"/>
        </w:rPr>
        <w:t xml:space="preserve"> Обучение финансовой грамотности </w:t>
      </w:r>
      <w:r w:rsidR="00B46B1E" w:rsidRPr="00B46B1E">
        <w:rPr>
          <w:rFonts w:ascii="Times New Roman" w:hAnsi="Times New Roman" w:cs="Times New Roman"/>
          <w:color w:val="202124"/>
          <w:shd w:val="clear" w:color="auto" w:fill="FFFFFF"/>
        </w:rPr>
        <w:t>развивает у детей экономический образ мышления, воспитывает ответственное и нравственное поведение в области экономических отношений в семье, формирует опыт применения полученных знаний и умений для решения элементарных вопросов в области экономики</w:t>
      </w:r>
      <w:r w:rsidR="00B46B1E">
        <w:rPr>
          <w:rFonts w:ascii="Times New Roman" w:hAnsi="Times New Roman" w:cs="Times New Roman"/>
          <w:color w:val="202124"/>
          <w:shd w:val="clear" w:color="auto" w:fill="FFFFFF"/>
        </w:rPr>
        <w:t>.</w:t>
      </w:r>
      <w:r w:rsidRPr="00B46B1E">
        <w:rPr>
          <w:rFonts w:ascii="Times New Roman" w:eastAsia="Times New Roman" w:hAnsi="Times New Roman" w:cs="Times New Roman"/>
          <w:kern w:val="0"/>
          <w:sz w:val="24"/>
          <w:szCs w:val="24"/>
          <w:lang w:eastAsia="ru-RU"/>
        </w:rPr>
        <w:t xml:space="preserve"> </w:t>
      </w:r>
      <w:r w:rsidR="00A35735" w:rsidRPr="00B46B1E">
        <w:rPr>
          <w:rFonts w:ascii="Times New Roman" w:eastAsia="Times New Roman" w:hAnsi="Times New Roman" w:cs="Times New Roman"/>
          <w:kern w:val="0"/>
          <w:sz w:val="24"/>
          <w:szCs w:val="24"/>
          <w:lang w:eastAsia="ru-RU"/>
        </w:rPr>
        <w:t>В 11классе изучается курс «</w:t>
      </w:r>
      <w:r w:rsidR="00B46B1E" w:rsidRPr="00B46B1E">
        <w:rPr>
          <w:rFonts w:ascii="Times New Roman" w:eastAsia="Times New Roman" w:hAnsi="Times New Roman" w:cs="Times New Roman"/>
          <w:kern w:val="0"/>
          <w:sz w:val="24"/>
          <w:szCs w:val="24"/>
          <w:lang w:eastAsia="ru-RU"/>
        </w:rPr>
        <w:t>Химическая экология</w:t>
      </w:r>
      <w:r w:rsidR="00061B50">
        <w:rPr>
          <w:rFonts w:ascii="Times New Roman" w:eastAsia="Times New Roman" w:hAnsi="Times New Roman" w:cs="Times New Roman"/>
          <w:kern w:val="0"/>
          <w:sz w:val="24"/>
          <w:szCs w:val="24"/>
          <w:lang w:eastAsia="ru-RU"/>
        </w:rPr>
        <w:t>»-2ч. Занятия  химической экологии направлены на развитие исследовательских умений и навыков по изучению прямого и побочного воздействия химических веществ на окружающую среду.</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b/>
          <w:bCs/>
          <w:color w:val="000000"/>
          <w:kern w:val="0"/>
          <w:sz w:val="24"/>
          <w:szCs w:val="24"/>
        </w:rPr>
      </w:pPr>
      <w:r w:rsidRPr="00A35735">
        <w:rPr>
          <w:rFonts w:ascii="Times New Roman" w:eastAsia="Calibri" w:hAnsi="Times New Roman" w:cs="Times New Roman"/>
          <w:b/>
          <w:bCs/>
          <w:color w:val="000000"/>
          <w:kern w:val="0"/>
          <w:sz w:val="24"/>
          <w:szCs w:val="24"/>
        </w:rPr>
        <w:t xml:space="preserve">Контроль и оценивание реализации учебного плана </w:t>
      </w:r>
    </w:p>
    <w:p w:rsidR="00A35735" w:rsidRPr="00A35735" w:rsidRDefault="00A35735" w:rsidP="00A35735">
      <w:pPr>
        <w:autoSpaceDE w:val="0"/>
        <w:autoSpaceDN w:val="0"/>
        <w:adjustRightInd w:val="0"/>
        <w:spacing w:after="0" w:line="0" w:lineRule="atLeast"/>
        <w:ind w:right="-57"/>
        <w:jc w:val="both"/>
        <w:rPr>
          <w:rFonts w:ascii="Times New Roman" w:eastAsia="Calibri" w:hAnsi="Times New Roman" w:cs="Times New Roman"/>
          <w:color w:val="000000"/>
          <w:kern w:val="0"/>
        </w:rPr>
      </w:pPr>
      <w:r w:rsidRPr="00A35735">
        <w:rPr>
          <w:rFonts w:ascii="Times New Roman" w:eastAsia="Calibri" w:hAnsi="Times New Roman" w:cs="Times New Roman"/>
          <w:color w:val="000000"/>
          <w:kern w:val="0"/>
        </w:rPr>
        <w:t xml:space="preserve"> Порядок проведения промежуточной аттестации регулируется Положением </w:t>
      </w:r>
      <w:r w:rsidRPr="00A35735">
        <w:rPr>
          <w:rFonts w:ascii="Times New Roman" w:eastAsia="Calibri" w:hAnsi="Times New Roman" w:cs="Times New Roman"/>
          <w:iCs/>
          <w:color w:val="000000"/>
          <w:kern w:val="0"/>
        </w:rPr>
        <w:t xml:space="preserve">«О формах, периодичности и порядке текущего контроля успеваемости и промежуточной аттестации, обучающихся МБОУ «УАСОШ им. </w:t>
      </w:r>
      <w:proofErr w:type="spellStart"/>
      <w:r w:rsidRPr="00A35735">
        <w:rPr>
          <w:rFonts w:ascii="Times New Roman" w:eastAsia="Calibri" w:hAnsi="Times New Roman" w:cs="Times New Roman"/>
          <w:iCs/>
          <w:color w:val="000000"/>
          <w:kern w:val="0"/>
        </w:rPr>
        <w:t>Г.Ж.Цыбикова</w:t>
      </w:r>
      <w:proofErr w:type="spellEnd"/>
      <w:r w:rsidRPr="00A35735">
        <w:rPr>
          <w:rFonts w:ascii="Times New Roman" w:eastAsia="Calibri" w:hAnsi="Times New Roman" w:cs="Times New Roman"/>
          <w:iCs/>
          <w:color w:val="000000"/>
          <w:kern w:val="0"/>
        </w:rPr>
        <w:t>»</w:t>
      </w:r>
      <w:r w:rsidRPr="00A35735">
        <w:rPr>
          <w:rFonts w:ascii="Times New Roman" w:eastAsia="Calibri" w:hAnsi="Times New Roman" w:cs="Times New Roman"/>
          <w:color w:val="000000"/>
          <w:kern w:val="0"/>
        </w:rPr>
        <w:t xml:space="preserve">, </w:t>
      </w:r>
      <w:r w:rsidRPr="00A35735">
        <w:rPr>
          <w:rFonts w:ascii="Times New Roman" w:eastAsia="Calibri" w:hAnsi="Times New Roman" w:cs="Times New Roman"/>
          <w:iCs/>
          <w:color w:val="000000"/>
          <w:kern w:val="0"/>
        </w:rPr>
        <w:t xml:space="preserve">утвержденным приказом от01.09.2016№116. </w:t>
      </w:r>
      <w:r w:rsidRPr="00A35735">
        <w:rPr>
          <w:rFonts w:ascii="Times New Roman" w:eastAsia="Calibri" w:hAnsi="Times New Roman" w:cs="Times New Roman"/>
          <w:color w:val="000000"/>
          <w:kern w:val="0"/>
        </w:rPr>
        <w:t xml:space="preserve">Освоение образовательной программы среднего общего образования проводится согласно положению. Входной контроль проводится в 10-11классах, промежуточный контроль проводится по полугодиям. В форме зимней летней зачетной недели.  Выходной контроль проводится переводной экзамен в 10 классе по обязательным и по </w:t>
      </w:r>
      <w:r w:rsidR="002D41AA" w:rsidRPr="00A35735">
        <w:rPr>
          <w:rFonts w:ascii="Times New Roman" w:eastAsia="Calibri" w:hAnsi="Times New Roman" w:cs="Times New Roman"/>
          <w:color w:val="000000"/>
          <w:kern w:val="0"/>
        </w:rPr>
        <w:t>выборным предметам</w:t>
      </w:r>
      <w:r w:rsidRPr="00A35735">
        <w:rPr>
          <w:rFonts w:ascii="Times New Roman" w:eastAsia="Calibri" w:hAnsi="Times New Roman" w:cs="Times New Roman"/>
          <w:color w:val="000000"/>
          <w:kern w:val="0"/>
        </w:rPr>
        <w:t>. Итоговый контроль проводится ВПР и форме ЕГЭ в 11классе.</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lastRenderedPageBreak/>
        <w:t xml:space="preserve">Система оценивания реализации учебного плана состоит из нескольких уровней, включающих оценивание как урочной, так и внеурочной деятельности учащихся в предметных, метапредметных и личностных результатах: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оценивание образовательных достижений учащихся по предметам учебного плана базового уровня;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оценивание образовательных достижений учащихся по предметам углубленного изучения;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оценивание информационной и читательской компетенций;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оценивание процесса и результата работы учащихся над </w:t>
      </w:r>
      <w:proofErr w:type="gramStart"/>
      <w:r w:rsidRPr="00A35735">
        <w:rPr>
          <w:rFonts w:ascii="Times New Roman" w:eastAsia="Calibri" w:hAnsi="Times New Roman" w:cs="Times New Roman"/>
          <w:color w:val="000000"/>
          <w:kern w:val="0"/>
          <w:sz w:val="24"/>
          <w:szCs w:val="24"/>
        </w:rPr>
        <w:t>индивидуальным проектом</w:t>
      </w:r>
      <w:proofErr w:type="gramEnd"/>
      <w:r w:rsidRPr="00A35735">
        <w:rPr>
          <w:rFonts w:ascii="Times New Roman" w:eastAsia="Calibri" w:hAnsi="Times New Roman" w:cs="Times New Roman"/>
          <w:color w:val="000000"/>
          <w:kern w:val="0"/>
          <w:sz w:val="24"/>
          <w:szCs w:val="24"/>
        </w:rPr>
        <w:t xml:space="preserve">; • достижения в самореализации учащихся в различных видах деятельности.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Оценивание включает несколько уровней: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самооценка;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формирующее оценивание учителя;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административный контроль и диагностика;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proofErr w:type="gramStart"/>
      <w:r w:rsidRPr="00A35735">
        <w:rPr>
          <w:rFonts w:ascii="Times New Roman" w:eastAsia="Calibri" w:hAnsi="Times New Roman" w:cs="Times New Roman"/>
          <w:color w:val="000000"/>
          <w:kern w:val="0"/>
          <w:sz w:val="24"/>
          <w:szCs w:val="24"/>
        </w:rPr>
        <w:t xml:space="preserve">• экспертное (внешнее) оценивание (ЕГЭ, итоговое сочинение в 11 классе, региональные репетиционные тестирования, Всероссийские проверочные работы (ВПР) </w:t>
      </w:r>
      <w:proofErr w:type="gramEnd"/>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Все учебные предметы, оцениваются по пятибалльной системе с выставлением полугодовых и годовых отметок, которые фиксируются в классном журнале. Оценивание проводится учителем в соответствии с учебной программой по предмету.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В течение учебного года проводится три этапа административного контроля: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сентябрь – входная диагностика по математике, русскому языку (комплексная стартовая диагностика сформированности УУД в 10 классах);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декабрь - контроль промежуточных результатов зимняя зачетная сессия в форме ЕГЭ  по русскому языку, математике и по выборным предметам. </w:t>
      </w:r>
    </w:p>
    <w:p w:rsidR="00A35735" w:rsidRPr="00A35735" w:rsidRDefault="00A35735" w:rsidP="00A35735">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 май - промежуточная аттестация: переводной экзамен в 10 классе в форме ЕГЭ </w:t>
      </w:r>
    </w:p>
    <w:p w:rsidR="00A35735" w:rsidRPr="00A35735" w:rsidRDefault="00A35735" w:rsidP="006D1EF4">
      <w:pPr>
        <w:autoSpaceDE w:val="0"/>
        <w:autoSpaceDN w:val="0"/>
        <w:adjustRightInd w:val="0"/>
        <w:spacing w:after="0" w:line="240" w:lineRule="auto"/>
        <w:ind w:left="-170" w:right="-57" w:firstLine="709"/>
        <w:jc w:val="both"/>
        <w:rPr>
          <w:rFonts w:ascii="Times New Roman" w:eastAsia="Calibri" w:hAnsi="Times New Roman" w:cs="Times New Roman"/>
          <w:color w:val="000000"/>
          <w:kern w:val="0"/>
          <w:sz w:val="24"/>
          <w:szCs w:val="24"/>
        </w:rPr>
      </w:pPr>
      <w:r w:rsidRPr="00A35735">
        <w:rPr>
          <w:rFonts w:ascii="Times New Roman" w:eastAsia="Calibri" w:hAnsi="Times New Roman" w:cs="Times New Roman"/>
          <w:color w:val="000000"/>
          <w:kern w:val="0"/>
          <w:sz w:val="24"/>
          <w:szCs w:val="24"/>
        </w:rPr>
        <w:t xml:space="preserve">Защита </w:t>
      </w:r>
      <w:proofErr w:type="gramStart"/>
      <w:r w:rsidRPr="00A35735">
        <w:rPr>
          <w:rFonts w:ascii="Times New Roman" w:eastAsia="Calibri" w:hAnsi="Times New Roman" w:cs="Times New Roman"/>
          <w:color w:val="000000"/>
          <w:kern w:val="0"/>
          <w:sz w:val="24"/>
          <w:szCs w:val="24"/>
        </w:rPr>
        <w:t>индивидуальных проектов</w:t>
      </w:r>
      <w:proofErr w:type="gramEnd"/>
      <w:r w:rsidRPr="00A35735">
        <w:rPr>
          <w:rFonts w:ascii="Times New Roman" w:eastAsia="Calibri" w:hAnsi="Times New Roman" w:cs="Times New Roman"/>
          <w:color w:val="000000"/>
          <w:kern w:val="0"/>
          <w:sz w:val="24"/>
          <w:szCs w:val="24"/>
        </w:rPr>
        <w:t>, проводится публично в соответствии  положению.</w:t>
      </w:r>
    </w:p>
    <w:p w:rsidR="00A35735" w:rsidRPr="00A35735" w:rsidRDefault="00A35735" w:rsidP="00A35735">
      <w:pPr>
        <w:spacing w:after="0" w:line="240" w:lineRule="atLeast"/>
        <w:ind w:left="-170" w:right="-57" w:firstLine="709"/>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360" w:lineRule="auto"/>
        <w:ind w:left="180" w:hanging="322"/>
        <w:rPr>
          <w:rFonts w:ascii="Times New Roman" w:eastAsia="Times New Roman" w:hAnsi="Times New Roman" w:cs="Times New Roman"/>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B46B1E" w:rsidRPr="00A35735" w:rsidRDefault="00B46B1E" w:rsidP="00061B50">
      <w:pPr>
        <w:spacing w:after="0" w:line="240" w:lineRule="atLeast"/>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p w:rsidR="00A35735" w:rsidRPr="00A35735" w:rsidRDefault="00A35735" w:rsidP="00A35735">
      <w:pPr>
        <w:spacing w:after="0" w:line="240" w:lineRule="atLeast"/>
        <w:rPr>
          <w:rFonts w:ascii="Times New Roman" w:eastAsia="Times New Roman" w:hAnsi="Times New Roman" w:cs="Times New Roman"/>
          <w:b/>
          <w:kern w:val="0"/>
          <w:lang w:eastAsia="ru-RU"/>
        </w:rPr>
      </w:pP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r w:rsidRPr="00A35735">
        <w:rPr>
          <w:rFonts w:ascii="Times New Roman" w:eastAsia="Times New Roman" w:hAnsi="Times New Roman" w:cs="Times New Roman"/>
          <w:b/>
          <w:kern w:val="0"/>
          <w:lang w:eastAsia="ru-RU"/>
        </w:rPr>
        <w:t>Учебный план среднего общего образования 10-11 классов на 202</w:t>
      </w:r>
      <w:r w:rsidR="001D1F40">
        <w:rPr>
          <w:rFonts w:ascii="Times New Roman" w:eastAsia="Times New Roman" w:hAnsi="Times New Roman" w:cs="Times New Roman"/>
          <w:b/>
          <w:kern w:val="0"/>
          <w:lang w:eastAsia="ru-RU"/>
        </w:rPr>
        <w:t>2</w:t>
      </w:r>
      <w:r w:rsidRPr="00A35735">
        <w:rPr>
          <w:rFonts w:ascii="Times New Roman" w:eastAsia="Times New Roman" w:hAnsi="Times New Roman" w:cs="Times New Roman"/>
          <w:b/>
          <w:kern w:val="0"/>
          <w:lang w:eastAsia="ru-RU"/>
        </w:rPr>
        <w:t>-202</w:t>
      </w:r>
      <w:r w:rsidR="001D1F40">
        <w:rPr>
          <w:rFonts w:ascii="Times New Roman" w:eastAsia="Times New Roman" w:hAnsi="Times New Roman" w:cs="Times New Roman"/>
          <w:b/>
          <w:kern w:val="0"/>
          <w:lang w:eastAsia="ru-RU"/>
        </w:rPr>
        <w:t>3</w:t>
      </w:r>
      <w:r w:rsidRPr="00A35735">
        <w:rPr>
          <w:rFonts w:ascii="Times New Roman" w:eastAsia="Times New Roman" w:hAnsi="Times New Roman" w:cs="Times New Roman"/>
          <w:b/>
          <w:kern w:val="0"/>
          <w:lang w:eastAsia="ru-RU"/>
        </w:rPr>
        <w:t xml:space="preserve"> учебный год</w:t>
      </w:r>
    </w:p>
    <w:p w:rsidR="00A35735" w:rsidRPr="00A35735" w:rsidRDefault="00A35735" w:rsidP="00A35735">
      <w:pPr>
        <w:spacing w:after="0" w:line="240" w:lineRule="atLeast"/>
        <w:ind w:left="180" w:hanging="322"/>
        <w:jc w:val="center"/>
        <w:rPr>
          <w:rFonts w:ascii="Times New Roman" w:eastAsia="Times New Roman" w:hAnsi="Times New Roman" w:cs="Times New Roman"/>
          <w:b/>
          <w:kern w:val="0"/>
          <w:lang w:eastAsia="ru-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268"/>
        <w:gridCol w:w="708"/>
        <w:gridCol w:w="851"/>
        <w:gridCol w:w="709"/>
        <w:gridCol w:w="567"/>
        <w:gridCol w:w="567"/>
        <w:gridCol w:w="567"/>
        <w:gridCol w:w="708"/>
        <w:gridCol w:w="567"/>
        <w:gridCol w:w="567"/>
        <w:gridCol w:w="709"/>
      </w:tblGrid>
      <w:tr w:rsidR="00A35735" w:rsidRPr="00A35735" w:rsidTr="00A35735">
        <w:trPr>
          <w:cantSplit/>
          <w:trHeight w:val="1129"/>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Предметная область</w:t>
            </w:r>
          </w:p>
        </w:tc>
        <w:tc>
          <w:tcPr>
            <w:tcW w:w="2268"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Учебный предмет</w:t>
            </w:r>
          </w:p>
        </w:tc>
        <w:tc>
          <w:tcPr>
            <w:tcW w:w="2268" w:type="dxa"/>
            <w:gridSpan w:val="3"/>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Учебный план</w:t>
            </w:r>
          </w:p>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10класса</w:t>
            </w:r>
          </w:p>
        </w:tc>
        <w:tc>
          <w:tcPr>
            <w:tcW w:w="1134" w:type="dxa"/>
            <w:gridSpan w:val="2"/>
            <w:shd w:val="clear" w:color="auto" w:fill="FBD4B4"/>
          </w:tcPr>
          <w:p w:rsid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Итого</w:t>
            </w:r>
          </w:p>
          <w:p w:rsidR="00EA68D6" w:rsidRPr="00A35735" w:rsidRDefault="00EA68D6" w:rsidP="00A35735">
            <w:pPr>
              <w:spacing w:after="0" w:line="0" w:lineRule="atLeast"/>
              <w:ind w:left="180" w:hanging="322"/>
              <w:jc w:val="center"/>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УАСОШ</w:t>
            </w:r>
          </w:p>
        </w:tc>
        <w:tc>
          <w:tcPr>
            <w:tcW w:w="1842" w:type="dxa"/>
            <w:gridSpan w:val="3"/>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Учебный план</w:t>
            </w:r>
          </w:p>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11класса</w:t>
            </w:r>
          </w:p>
        </w:tc>
        <w:tc>
          <w:tcPr>
            <w:tcW w:w="1276" w:type="dxa"/>
            <w:gridSpan w:val="2"/>
            <w:shd w:val="clear" w:color="auto" w:fill="FBD4B4"/>
          </w:tcPr>
          <w:p w:rsid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Итого</w:t>
            </w:r>
          </w:p>
          <w:p w:rsidR="00EA68D6" w:rsidRPr="00A35735" w:rsidRDefault="00EA68D6" w:rsidP="00A35735">
            <w:pPr>
              <w:spacing w:after="0" w:line="0" w:lineRule="atLeast"/>
              <w:ind w:left="180" w:hanging="322"/>
              <w:jc w:val="center"/>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УАСОШ</w:t>
            </w: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Б</w:t>
            </w:r>
          </w:p>
        </w:tc>
        <w:tc>
          <w:tcPr>
            <w:tcW w:w="851"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сеть</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Б</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Б</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сеть</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Б</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У</w:t>
            </w:r>
          </w:p>
        </w:tc>
      </w:tr>
      <w:tr w:rsidR="00A35735" w:rsidRPr="00A35735" w:rsidTr="00A35735">
        <w:trPr>
          <w:trHeight w:val="273"/>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Русский язык и литература</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Русский язык</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Литература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851"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73"/>
        </w:trPr>
        <w:tc>
          <w:tcPr>
            <w:tcW w:w="212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Родной язык и родная литература</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Родна</w:t>
            </w:r>
            <w:proofErr w:type="gramStart"/>
            <w:r w:rsidRPr="00A35735">
              <w:rPr>
                <w:rFonts w:ascii="Times New Roman" w:eastAsia="Times New Roman" w:hAnsi="Times New Roman" w:cs="Times New Roman"/>
                <w:kern w:val="0"/>
                <w:sz w:val="18"/>
                <w:szCs w:val="18"/>
                <w:lang w:eastAsia="ru-RU"/>
              </w:rPr>
              <w:t>я(</w:t>
            </w:r>
            <w:proofErr w:type="gramEnd"/>
            <w:r w:rsidRPr="00A35735">
              <w:rPr>
                <w:rFonts w:ascii="Times New Roman" w:eastAsia="Times New Roman" w:hAnsi="Times New Roman" w:cs="Times New Roman"/>
                <w:kern w:val="0"/>
                <w:sz w:val="18"/>
                <w:szCs w:val="18"/>
                <w:lang w:eastAsia="ru-RU"/>
              </w:rPr>
              <w:t>Бурятская) литература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73"/>
        </w:trPr>
        <w:tc>
          <w:tcPr>
            <w:tcW w:w="212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Иностранные языки</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Иностранный язык</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851"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835"/>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Общественные науки</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Всеобщая история.</w:t>
            </w:r>
          </w:p>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История России</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851" w:type="dxa"/>
          </w:tcPr>
          <w:p w:rsidR="00A35735" w:rsidRPr="00A35735" w:rsidRDefault="001D1F40"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r w:rsidRPr="001D1F40">
              <w:rPr>
                <w:rFonts w:ascii="Times New Roman" w:eastAsia="Times New Roman" w:hAnsi="Times New Roman" w:cs="Times New Roman"/>
                <w:bCs/>
                <w:iCs/>
                <w:kern w:val="0"/>
                <w:sz w:val="18"/>
                <w:szCs w:val="18"/>
                <w:lang w:eastAsia="ru-RU"/>
              </w:rPr>
              <w:t>4</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1D1F40"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w:t>
            </w:r>
          </w:p>
        </w:tc>
        <w:tc>
          <w:tcPr>
            <w:tcW w:w="567" w:type="dxa"/>
            <w:shd w:val="clear" w:color="auto" w:fill="FBD4B4"/>
          </w:tcPr>
          <w:p w:rsidR="00A35735" w:rsidRPr="00A35735" w:rsidRDefault="00EA68D6"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r>
              <w:rPr>
                <w:rFonts w:ascii="Times New Roman" w:eastAsia="Times New Roman" w:hAnsi="Times New Roman" w:cs="Times New Roman"/>
                <w:i/>
                <w:kern w:val="0"/>
                <w:sz w:val="18"/>
                <w:szCs w:val="18"/>
                <w:lang w:eastAsia="ru-RU"/>
              </w:rPr>
              <w:t>4</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i/>
                <w:kern w:val="0"/>
                <w:sz w:val="18"/>
                <w:szCs w:val="18"/>
                <w:lang w:eastAsia="ru-RU"/>
              </w:rPr>
            </w:pPr>
          </w:p>
        </w:tc>
        <w:tc>
          <w:tcPr>
            <w:tcW w:w="567" w:type="dxa"/>
          </w:tcPr>
          <w:p w:rsidR="00A35735" w:rsidRPr="00A35735" w:rsidRDefault="001D1F40"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EA68D6">
              <w:rPr>
                <w:rFonts w:ascii="Times New Roman" w:eastAsia="Times New Roman" w:hAnsi="Times New Roman" w:cs="Times New Roman"/>
                <w:color w:val="4472C4" w:themeColor="accent1"/>
                <w:kern w:val="0"/>
                <w:sz w:val="18"/>
                <w:szCs w:val="18"/>
                <w:lang w:eastAsia="ru-RU"/>
              </w:rPr>
              <w:t>4хасош</w:t>
            </w:r>
            <w:r>
              <w:rPr>
                <w:rFonts w:ascii="Times New Roman" w:eastAsia="Times New Roman" w:hAnsi="Times New Roman" w:cs="Times New Roman"/>
                <w:kern w:val="0"/>
                <w:sz w:val="18"/>
                <w:szCs w:val="18"/>
                <w:lang w:eastAsia="ru-RU"/>
              </w:rPr>
              <w:t xml:space="preserve"> </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r>
      <w:tr w:rsidR="00A35735" w:rsidRPr="00A35735" w:rsidTr="00A35735">
        <w:trPr>
          <w:trHeight w:val="600"/>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Право</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1D1F40"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r w:rsidRPr="001D1F40">
              <w:rPr>
                <w:rFonts w:ascii="Times New Roman" w:eastAsia="Times New Roman" w:hAnsi="Times New Roman" w:cs="Times New Roman"/>
                <w:bCs/>
                <w:iCs/>
                <w:kern w:val="0"/>
                <w:sz w:val="18"/>
                <w:szCs w:val="18"/>
                <w:lang w:eastAsia="ru-RU"/>
              </w:rPr>
              <w:t>2</w:t>
            </w:r>
          </w:p>
        </w:tc>
        <w:tc>
          <w:tcPr>
            <w:tcW w:w="709"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shd w:val="clear" w:color="auto" w:fill="FBD4B4"/>
          </w:tcPr>
          <w:p w:rsidR="00A35735" w:rsidRPr="00A35735" w:rsidRDefault="001D1F40"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w:t>
            </w:r>
          </w:p>
        </w:tc>
        <w:tc>
          <w:tcPr>
            <w:tcW w:w="567" w:type="dxa"/>
            <w:shd w:val="clear" w:color="auto" w:fill="FBD4B4"/>
          </w:tcPr>
          <w:p w:rsidR="00A35735" w:rsidRPr="00A35735" w:rsidRDefault="00EA68D6" w:rsidP="00A35735">
            <w:pPr>
              <w:spacing w:after="0" w:line="0" w:lineRule="atLeast"/>
              <w:ind w:left="-57" w:right="-227" w:hanging="322"/>
              <w:jc w:val="center"/>
              <w:rPr>
                <w:rFonts w:ascii="Times New Roman" w:eastAsia="Times New Roman" w:hAnsi="Times New Roman" w:cs="Times New Roman"/>
                <w:b/>
                <w:i/>
                <w:kern w:val="0"/>
                <w:sz w:val="18"/>
                <w:szCs w:val="18"/>
                <w:lang w:eastAsia="ru-RU"/>
              </w:rPr>
            </w:pPr>
            <w:r>
              <w:rPr>
                <w:rFonts w:ascii="Times New Roman" w:eastAsia="Times New Roman" w:hAnsi="Times New Roman" w:cs="Times New Roman"/>
                <w:b/>
                <w:i/>
                <w:kern w:val="0"/>
                <w:sz w:val="18"/>
                <w:szCs w:val="18"/>
                <w:lang w:eastAsia="ru-RU"/>
              </w:rPr>
              <w:t>2</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color w:val="0070C0"/>
                <w:kern w:val="0"/>
                <w:sz w:val="18"/>
                <w:szCs w:val="18"/>
                <w:lang w:eastAsia="ru-RU"/>
              </w:rPr>
            </w:pPr>
            <w:r w:rsidRPr="00A35735">
              <w:rPr>
                <w:rFonts w:ascii="Times New Roman" w:eastAsia="Times New Roman" w:hAnsi="Times New Roman" w:cs="Times New Roman"/>
                <w:i/>
                <w:color w:val="0070C0"/>
                <w:kern w:val="0"/>
                <w:sz w:val="18"/>
                <w:szCs w:val="18"/>
                <w:lang w:eastAsia="ru-RU"/>
              </w:rPr>
              <w:t>2</w:t>
            </w:r>
          </w:p>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r w:rsidRPr="00A35735">
              <w:rPr>
                <w:rFonts w:ascii="Times New Roman" w:eastAsia="Times New Roman" w:hAnsi="Times New Roman" w:cs="Times New Roman"/>
                <w:b/>
                <w:i/>
                <w:color w:val="0070C0"/>
                <w:kern w:val="0"/>
                <w:sz w:val="18"/>
                <w:szCs w:val="18"/>
                <w:lang w:eastAsia="ru-RU"/>
              </w:rPr>
              <w:t>ХАСОШ</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i/>
                <w:color w:val="FF0000"/>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Обществознание</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p>
        </w:tc>
        <w:tc>
          <w:tcPr>
            <w:tcW w:w="709"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color w:val="FF0000"/>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География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p>
        </w:tc>
        <w:tc>
          <w:tcPr>
            <w:tcW w:w="709"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color w:val="FF0000"/>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Астрономия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p>
        </w:tc>
        <w:tc>
          <w:tcPr>
            <w:tcW w:w="709"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color w:val="FF0000"/>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Экономика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1D1F40" w:rsidP="00A35735">
            <w:pPr>
              <w:spacing w:after="0" w:line="0" w:lineRule="atLeast"/>
              <w:ind w:left="-57" w:right="-227" w:hanging="322"/>
              <w:jc w:val="center"/>
              <w:rPr>
                <w:rFonts w:ascii="Times New Roman" w:eastAsia="Times New Roman" w:hAnsi="Times New Roman" w:cs="Times New Roman"/>
                <w:bCs/>
                <w:iCs/>
                <w:kern w:val="0"/>
                <w:sz w:val="18"/>
                <w:szCs w:val="18"/>
                <w:lang w:eastAsia="ru-RU"/>
              </w:rPr>
            </w:pPr>
            <w:r w:rsidRPr="001D1F40">
              <w:rPr>
                <w:rFonts w:ascii="Times New Roman" w:eastAsia="Times New Roman" w:hAnsi="Times New Roman" w:cs="Times New Roman"/>
                <w:bCs/>
                <w:iCs/>
                <w:kern w:val="0"/>
                <w:sz w:val="18"/>
                <w:szCs w:val="18"/>
                <w:lang w:eastAsia="ru-RU"/>
              </w:rPr>
              <w:t>2</w:t>
            </w:r>
          </w:p>
        </w:tc>
        <w:tc>
          <w:tcPr>
            <w:tcW w:w="709"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EA68D6" w:rsidP="00A35735">
            <w:pPr>
              <w:spacing w:after="0" w:line="0" w:lineRule="atLeast"/>
              <w:ind w:left="-57" w:right="-227" w:hanging="322"/>
              <w:jc w:val="center"/>
              <w:rPr>
                <w:rFonts w:ascii="Times New Roman" w:eastAsia="Times New Roman" w:hAnsi="Times New Roman" w:cs="Times New Roman"/>
                <w:b/>
                <w:i/>
                <w:kern w:val="0"/>
                <w:sz w:val="18"/>
                <w:szCs w:val="18"/>
                <w:lang w:eastAsia="ru-RU"/>
              </w:rPr>
            </w:pPr>
            <w:r>
              <w:rPr>
                <w:rFonts w:ascii="Times New Roman" w:eastAsia="Times New Roman" w:hAnsi="Times New Roman" w:cs="Times New Roman"/>
                <w:b/>
                <w:i/>
                <w:kern w:val="0"/>
                <w:sz w:val="18"/>
                <w:szCs w:val="18"/>
                <w:lang w:eastAsia="ru-RU"/>
              </w:rPr>
              <w:t>2</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i/>
                <w:color w:val="0070C0"/>
                <w:kern w:val="0"/>
                <w:sz w:val="18"/>
                <w:szCs w:val="18"/>
                <w:lang w:eastAsia="ru-RU"/>
              </w:rPr>
            </w:pPr>
            <w:r w:rsidRPr="00A35735">
              <w:rPr>
                <w:rFonts w:ascii="Times New Roman" w:eastAsia="Times New Roman" w:hAnsi="Times New Roman" w:cs="Times New Roman"/>
                <w:i/>
                <w:color w:val="0070C0"/>
                <w:kern w:val="0"/>
                <w:sz w:val="18"/>
                <w:szCs w:val="18"/>
                <w:lang w:eastAsia="ru-RU"/>
              </w:rPr>
              <w:t>2</w:t>
            </w:r>
          </w:p>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r w:rsidRPr="00A35735">
              <w:rPr>
                <w:rFonts w:ascii="Times New Roman" w:eastAsia="Times New Roman" w:hAnsi="Times New Roman" w:cs="Times New Roman"/>
                <w:b/>
                <w:i/>
                <w:color w:val="0070C0"/>
                <w:kern w:val="0"/>
                <w:sz w:val="18"/>
                <w:szCs w:val="18"/>
                <w:lang w:eastAsia="ru-RU"/>
              </w:rPr>
              <w:t>ХАСОШ</w:t>
            </w: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color w:val="FF0000"/>
                <w:kern w:val="0"/>
                <w:sz w:val="18"/>
                <w:szCs w:val="18"/>
                <w:lang w:eastAsia="ru-RU"/>
              </w:rPr>
            </w:pPr>
          </w:p>
        </w:tc>
      </w:tr>
      <w:tr w:rsidR="00A35735" w:rsidRPr="00A35735" w:rsidTr="00A35735">
        <w:trPr>
          <w:trHeight w:val="820"/>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Математика и информатика</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 xml:space="preserve">Алгебра и начала математического анализа, </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4</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4</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4</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4</w:t>
            </w:r>
          </w:p>
        </w:tc>
      </w:tr>
      <w:tr w:rsidR="00A35735" w:rsidRPr="00A35735" w:rsidTr="00A35735">
        <w:trPr>
          <w:trHeight w:val="551"/>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Геометрия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Информатика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i/>
                <w:color w:val="0070C0"/>
                <w:kern w:val="0"/>
                <w:sz w:val="18"/>
                <w:szCs w:val="18"/>
                <w:lang w:eastAsia="ru-RU"/>
              </w:rPr>
            </w:pPr>
            <w:r w:rsidRPr="00A35735">
              <w:rPr>
                <w:rFonts w:ascii="Times New Roman" w:eastAsia="Times New Roman" w:hAnsi="Times New Roman" w:cs="Times New Roman"/>
                <w:b/>
                <w:i/>
                <w:color w:val="0070C0"/>
                <w:kern w:val="0"/>
                <w:sz w:val="18"/>
                <w:szCs w:val="18"/>
                <w:lang w:eastAsia="ru-RU"/>
              </w:rPr>
              <w:t>4ч</w:t>
            </w:r>
          </w:p>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roofErr w:type="spellStart"/>
            <w:r w:rsidRPr="00A35735">
              <w:rPr>
                <w:rFonts w:ascii="Times New Roman" w:eastAsia="Times New Roman" w:hAnsi="Times New Roman" w:cs="Times New Roman"/>
                <w:b/>
                <w:i/>
                <w:color w:val="0070C0"/>
                <w:kern w:val="0"/>
                <w:sz w:val="18"/>
                <w:szCs w:val="18"/>
                <w:lang w:eastAsia="ru-RU"/>
              </w:rPr>
              <w:t>СахСОШ</w:t>
            </w:r>
            <w:proofErr w:type="spellEnd"/>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tc>
      </w:tr>
      <w:tr w:rsidR="00A35735" w:rsidRPr="00A35735" w:rsidTr="00A35735">
        <w:trPr>
          <w:trHeight w:val="547"/>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Естественные науки</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Физика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i/>
                <w:color w:val="0070C0"/>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i/>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8" w:type="dxa"/>
          </w:tcPr>
          <w:p w:rsidR="00A35735" w:rsidRPr="00A35735" w:rsidRDefault="00A35735" w:rsidP="00A35735">
            <w:pPr>
              <w:spacing w:after="0" w:line="0" w:lineRule="atLeast"/>
              <w:ind w:left="180" w:hanging="322"/>
              <w:rPr>
                <w:rFonts w:ascii="Times New Roman" w:eastAsia="Times New Roman" w:hAnsi="Times New Roman" w:cs="Times New Roman"/>
                <w:color w:val="0070C0"/>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r w:rsidRPr="00A35735">
              <w:rPr>
                <w:rFonts w:ascii="Times New Roman" w:eastAsia="Times New Roman" w:hAnsi="Times New Roman" w:cs="Times New Roman"/>
                <w:color w:val="0070C0"/>
                <w:kern w:val="0"/>
                <w:sz w:val="18"/>
                <w:szCs w:val="18"/>
                <w:lang w:eastAsia="ru-RU"/>
              </w:rPr>
              <w:t>5</w:t>
            </w:r>
          </w:p>
          <w:p w:rsidR="00A35735" w:rsidRPr="00A35735" w:rsidRDefault="00A35735" w:rsidP="00A35735">
            <w:pPr>
              <w:spacing w:after="0" w:line="0" w:lineRule="atLeast"/>
              <w:ind w:left="180" w:hanging="322"/>
              <w:jc w:val="center"/>
              <w:rPr>
                <w:rFonts w:ascii="Times New Roman" w:eastAsia="Times New Roman" w:hAnsi="Times New Roman" w:cs="Times New Roman"/>
                <w:color w:val="0070C0"/>
                <w:kern w:val="0"/>
                <w:sz w:val="18"/>
                <w:szCs w:val="18"/>
                <w:lang w:eastAsia="ru-RU"/>
              </w:rPr>
            </w:pPr>
            <w:proofErr w:type="spellStart"/>
            <w:r w:rsidRPr="00A35735">
              <w:rPr>
                <w:rFonts w:ascii="Times New Roman" w:eastAsia="Times New Roman" w:hAnsi="Times New Roman" w:cs="Times New Roman"/>
                <w:color w:val="0070C0"/>
                <w:kern w:val="0"/>
                <w:sz w:val="18"/>
                <w:szCs w:val="18"/>
                <w:lang w:eastAsia="ru-RU"/>
              </w:rPr>
              <w:t>СахСОШ</w:t>
            </w:r>
            <w:proofErr w:type="spellEnd"/>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Химия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color w:val="FF0000"/>
                <w:kern w:val="0"/>
                <w:sz w:val="18"/>
                <w:szCs w:val="18"/>
                <w:lang w:eastAsia="ru-RU"/>
              </w:rPr>
            </w:pPr>
            <w:r w:rsidRPr="00A35735">
              <w:rPr>
                <w:rFonts w:ascii="Times New Roman" w:eastAsia="Times New Roman" w:hAnsi="Times New Roman" w:cs="Times New Roman"/>
                <w:color w:val="FF0000"/>
                <w:kern w:val="0"/>
                <w:sz w:val="18"/>
                <w:szCs w:val="18"/>
                <w:lang w:eastAsia="ru-RU"/>
              </w:rPr>
              <w:t>3</w:t>
            </w:r>
          </w:p>
          <w:p w:rsidR="00A35735" w:rsidRPr="00A35735" w:rsidRDefault="001D1F40"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r>
              <w:rPr>
                <w:rFonts w:ascii="Times New Roman" w:eastAsia="Times New Roman" w:hAnsi="Times New Roman" w:cs="Times New Roman"/>
                <w:color w:val="FF0000"/>
                <w:kern w:val="0"/>
                <w:sz w:val="18"/>
                <w:szCs w:val="18"/>
                <w:lang w:eastAsia="ru-RU"/>
              </w:rPr>
              <w:t>С</w:t>
            </w:r>
            <w:r w:rsidR="00A35735" w:rsidRPr="00A35735">
              <w:rPr>
                <w:rFonts w:ascii="Times New Roman" w:eastAsia="Times New Roman" w:hAnsi="Times New Roman" w:cs="Times New Roman"/>
                <w:color w:val="FF0000"/>
                <w:kern w:val="0"/>
                <w:sz w:val="18"/>
                <w:szCs w:val="18"/>
                <w:lang w:eastAsia="ru-RU"/>
              </w:rPr>
              <w:t>А</w:t>
            </w:r>
            <w:r>
              <w:rPr>
                <w:rFonts w:ascii="Times New Roman" w:eastAsia="Times New Roman" w:hAnsi="Times New Roman" w:cs="Times New Roman"/>
                <w:color w:val="FF0000"/>
                <w:kern w:val="0"/>
                <w:sz w:val="18"/>
                <w:szCs w:val="18"/>
                <w:lang w:eastAsia="ru-RU"/>
              </w:rPr>
              <w:t>Х</w:t>
            </w:r>
            <w:r w:rsidR="00A35735" w:rsidRPr="00A35735">
              <w:rPr>
                <w:rFonts w:ascii="Times New Roman" w:eastAsia="Times New Roman" w:hAnsi="Times New Roman" w:cs="Times New Roman"/>
                <w:color w:val="FF0000"/>
                <w:kern w:val="0"/>
                <w:sz w:val="18"/>
                <w:szCs w:val="18"/>
                <w:lang w:eastAsia="ru-RU"/>
              </w:rPr>
              <w:t>СОШ</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r w:rsidRPr="00A35735">
              <w:rPr>
                <w:rFonts w:ascii="Times New Roman" w:eastAsia="Times New Roman" w:hAnsi="Times New Roman" w:cs="Times New Roman"/>
                <w:color w:val="FF0000"/>
                <w:kern w:val="0"/>
                <w:sz w:val="18"/>
                <w:szCs w:val="18"/>
                <w:lang w:eastAsia="ru-RU"/>
              </w:rPr>
              <w:t>3</w:t>
            </w:r>
          </w:p>
          <w:p w:rsidR="00A35735" w:rsidRPr="00A35735" w:rsidRDefault="00A35735" w:rsidP="00A35735">
            <w:pPr>
              <w:spacing w:after="0" w:line="0" w:lineRule="atLeast"/>
              <w:ind w:left="180" w:hanging="322"/>
              <w:jc w:val="center"/>
              <w:rPr>
                <w:rFonts w:ascii="Times New Roman" w:eastAsia="Times New Roman" w:hAnsi="Times New Roman" w:cs="Times New Roman"/>
                <w:b/>
                <w:color w:val="0070C0"/>
                <w:kern w:val="0"/>
                <w:sz w:val="18"/>
                <w:szCs w:val="18"/>
                <w:lang w:eastAsia="ru-RU"/>
              </w:rPr>
            </w:pPr>
            <w:r w:rsidRPr="00A35735">
              <w:rPr>
                <w:rFonts w:ascii="Times New Roman" w:eastAsia="Times New Roman" w:hAnsi="Times New Roman" w:cs="Times New Roman"/>
                <w:color w:val="FF0000"/>
                <w:kern w:val="0"/>
                <w:sz w:val="18"/>
                <w:szCs w:val="18"/>
                <w:lang w:eastAsia="ru-RU"/>
              </w:rPr>
              <w:t>УАСОШ</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Биология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color w:val="FF0000"/>
                <w:kern w:val="0"/>
                <w:sz w:val="18"/>
                <w:szCs w:val="18"/>
                <w:lang w:eastAsia="ru-RU"/>
              </w:rPr>
            </w:pPr>
            <w:r w:rsidRPr="00A35735">
              <w:rPr>
                <w:rFonts w:ascii="Times New Roman" w:eastAsia="Times New Roman" w:hAnsi="Times New Roman" w:cs="Times New Roman"/>
                <w:color w:val="FF0000"/>
                <w:kern w:val="0"/>
                <w:sz w:val="18"/>
                <w:szCs w:val="18"/>
                <w:lang w:eastAsia="ru-RU"/>
              </w:rPr>
              <w:t>3</w:t>
            </w:r>
          </w:p>
          <w:p w:rsidR="00A35735" w:rsidRPr="00A35735" w:rsidRDefault="001D1F40" w:rsidP="00A35735">
            <w:pPr>
              <w:spacing w:after="0" w:line="0" w:lineRule="atLeast"/>
              <w:ind w:left="180" w:hanging="322"/>
              <w:jc w:val="center"/>
              <w:rPr>
                <w:rFonts w:ascii="Times New Roman" w:eastAsia="Times New Roman" w:hAnsi="Times New Roman" w:cs="Times New Roman"/>
                <w:kern w:val="0"/>
                <w:sz w:val="18"/>
                <w:szCs w:val="18"/>
                <w:lang w:eastAsia="ru-RU"/>
              </w:rPr>
            </w:pPr>
            <w:r>
              <w:rPr>
                <w:rFonts w:ascii="Times New Roman" w:eastAsia="Times New Roman" w:hAnsi="Times New Roman" w:cs="Times New Roman"/>
                <w:color w:val="FF0000"/>
                <w:kern w:val="0"/>
                <w:sz w:val="18"/>
                <w:szCs w:val="18"/>
                <w:lang w:eastAsia="ru-RU"/>
              </w:rPr>
              <w:t>С</w:t>
            </w:r>
            <w:r w:rsidR="00A35735" w:rsidRPr="00A35735">
              <w:rPr>
                <w:rFonts w:ascii="Times New Roman" w:eastAsia="Times New Roman" w:hAnsi="Times New Roman" w:cs="Times New Roman"/>
                <w:color w:val="FF0000"/>
                <w:kern w:val="0"/>
                <w:sz w:val="18"/>
                <w:szCs w:val="18"/>
                <w:lang w:eastAsia="ru-RU"/>
              </w:rPr>
              <w:t>АСОШ</w:t>
            </w: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r w:rsidRPr="00A35735">
              <w:rPr>
                <w:rFonts w:ascii="Times New Roman" w:eastAsia="Times New Roman" w:hAnsi="Times New Roman" w:cs="Times New Roman"/>
                <w:color w:val="FF0000"/>
                <w:kern w:val="0"/>
                <w:sz w:val="18"/>
                <w:szCs w:val="18"/>
                <w:lang w:eastAsia="ru-RU"/>
              </w:rPr>
              <w:t>3</w:t>
            </w:r>
          </w:p>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color w:val="FF0000"/>
                <w:kern w:val="0"/>
                <w:sz w:val="18"/>
                <w:szCs w:val="18"/>
                <w:lang w:eastAsia="ru-RU"/>
              </w:rPr>
              <w:t>УАСОШ</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i/>
                <w:kern w:val="0"/>
                <w:sz w:val="18"/>
                <w:szCs w:val="18"/>
                <w:lang w:eastAsia="ru-RU"/>
              </w:rPr>
            </w:pPr>
            <w:r w:rsidRPr="00A35735">
              <w:rPr>
                <w:rFonts w:ascii="Times New Roman" w:eastAsia="Times New Roman" w:hAnsi="Times New Roman" w:cs="Times New Roman"/>
                <w:i/>
                <w:kern w:val="0"/>
                <w:sz w:val="18"/>
                <w:szCs w:val="18"/>
                <w:lang w:eastAsia="ru-RU"/>
              </w:rPr>
              <w:t>3</w:t>
            </w:r>
          </w:p>
        </w:tc>
      </w:tr>
      <w:tr w:rsidR="00A35735" w:rsidRPr="00A35735" w:rsidTr="00A35735">
        <w:trPr>
          <w:trHeight w:val="273"/>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Физическая культура, экология и основы безопасности жизнедеятельности</w:t>
            </w: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Физическая культура</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3</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14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Основы безопасности жизнедеятельности</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val="en-US" w:eastAsia="ru-RU"/>
              </w:rPr>
            </w:pPr>
            <w:r w:rsidRPr="00A35735">
              <w:rPr>
                <w:rFonts w:ascii="Times New Roman" w:eastAsia="Times New Roman" w:hAnsi="Times New Roman" w:cs="Times New Roman"/>
                <w:kern w:val="0"/>
                <w:sz w:val="18"/>
                <w:szCs w:val="18"/>
                <w:lang w:val="en-US"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roofErr w:type="gramStart"/>
            <w:r w:rsidRPr="00A35735">
              <w:rPr>
                <w:rFonts w:ascii="Times New Roman" w:eastAsia="Times New Roman" w:hAnsi="Times New Roman" w:cs="Times New Roman"/>
                <w:kern w:val="0"/>
                <w:sz w:val="18"/>
                <w:szCs w:val="18"/>
                <w:lang w:eastAsia="ru-RU"/>
              </w:rPr>
              <w:t>Индивидуальный проект</w:t>
            </w:r>
            <w:proofErr w:type="gramEnd"/>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vMerge w:val="restart"/>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Курсы по выбору</w:t>
            </w:r>
          </w:p>
        </w:tc>
        <w:tc>
          <w:tcPr>
            <w:tcW w:w="2268" w:type="dxa"/>
          </w:tcPr>
          <w:p w:rsidR="00A35735" w:rsidRPr="00B36A6A" w:rsidRDefault="00B36A6A" w:rsidP="00B36A6A">
            <w:pPr>
              <w:spacing w:after="0" w:line="0" w:lineRule="atLeas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Финансовая грамотность</w:t>
            </w:r>
          </w:p>
        </w:tc>
        <w:tc>
          <w:tcPr>
            <w:tcW w:w="708" w:type="dxa"/>
          </w:tcPr>
          <w:p w:rsidR="00A35735" w:rsidRPr="00B36A6A" w:rsidRDefault="008C228A" w:rsidP="00A35735">
            <w:pPr>
              <w:spacing w:after="0" w:line="0" w:lineRule="atLeast"/>
              <w:ind w:left="-57" w:right="-227" w:hanging="322"/>
              <w:jc w:val="center"/>
              <w:rPr>
                <w:rFonts w:ascii="Times New Roman" w:eastAsia="Times New Roman" w:hAnsi="Times New Roman" w:cs="Times New Roman"/>
                <w:b/>
                <w:bCs/>
                <w:kern w:val="0"/>
                <w:sz w:val="18"/>
                <w:szCs w:val="18"/>
                <w:lang w:eastAsia="ru-RU"/>
              </w:rPr>
            </w:pPr>
            <w:r w:rsidRPr="00B36A6A">
              <w:rPr>
                <w:rFonts w:ascii="Times New Roman" w:eastAsia="Times New Roman" w:hAnsi="Times New Roman" w:cs="Times New Roman"/>
                <w:b/>
                <w:bCs/>
                <w:kern w:val="0"/>
                <w:sz w:val="18"/>
                <w:szCs w:val="18"/>
                <w:lang w:eastAsia="ru-RU"/>
              </w:rPr>
              <w:t>1</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bCs/>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2268" w:type="dxa"/>
          </w:tcPr>
          <w:p w:rsidR="00A35735" w:rsidRPr="00A35735" w:rsidRDefault="00B46B1E" w:rsidP="001A77AC">
            <w:pPr>
              <w:spacing w:after="0" w:line="0" w:lineRule="atLeas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Химическая экология</w:t>
            </w: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1A77AC" w:rsidP="00A35735">
            <w:pPr>
              <w:spacing w:after="0" w:line="0" w:lineRule="atLeast"/>
              <w:ind w:left="180" w:hanging="322"/>
              <w:jc w:val="center"/>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vMerge/>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r>
      <w:tr w:rsidR="00A35735" w:rsidRPr="00A35735" w:rsidTr="00A35735">
        <w:trPr>
          <w:trHeight w:val="287"/>
        </w:trPr>
        <w:tc>
          <w:tcPr>
            <w:tcW w:w="212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eastAsia="ru-RU"/>
              </w:rPr>
            </w:pPr>
          </w:p>
        </w:tc>
        <w:tc>
          <w:tcPr>
            <w:tcW w:w="709" w:type="dxa"/>
          </w:tcPr>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val="en-US" w:eastAsia="ru-RU"/>
              </w:rPr>
            </w:pPr>
            <w:r w:rsidRPr="00A35735">
              <w:rPr>
                <w:rFonts w:ascii="Times New Roman" w:eastAsia="Times New Roman" w:hAnsi="Times New Roman" w:cs="Times New Roman"/>
                <w:kern w:val="0"/>
                <w:sz w:val="18"/>
                <w:szCs w:val="18"/>
                <w:lang w:eastAsia="ru-RU"/>
              </w:rPr>
              <w:t>2</w:t>
            </w:r>
            <w:r w:rsidR="00EA68D6">
              <w:rPr>
                <w:rFonts w:ascii="Times New Roman" w:eastAsia="Times New Roman" w:hAnsi="Times New Roman" w:cs="Times New Roman"/>
                <w:kern w:val="0"/>
                <w:sz w:val="18"/>
                <w:szCs w:val="18"/>
                <w:lang w:val="en-US" w:eastAsia="ru-RU"/>
              </w:rPr>
              <w:t>3</w:t>
            </w:r>
          </w:p>
        </w:tc>
        <w:tc>
          <w:tcPr>
            <w:tcW w:w="567" w:type="dxa"/>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kern w:val="0"/>
                <w:sz w:val="18"/>
                <w:szCs w:val="18"/>
                <w:lang w:val="en-US" w:eastAsia="ru-RU"/>
              </w:rPr>
            </w:pPr>
            <w:r w:rsidRPr="00A35735">
              <w:rPr>
                <w:rFonts w:ascii="Times New Roman" w:eastAsia="Times New Roman" w:hAnsi="Times New Roman" w:cs="Times New Roman"/>
                <w:kern w:val="0"/>
                <w:sz w:val="18"/>
                <w:szCs w:val="18"/>
                <w:lang w:eastAsia="ru-RU"/>
              </w:rPr>
              <w:t>1</w:t>
            </w:r>
            <w:r w:rsidR="00EA68D6">
              <w:rPr>
                <w:rFonts w:ascii="Times New Roman" w:eastAsia="Times New Roman" w:hAnsi="Times New Roman" w:cs="Times New Roman"/>
                <w:kern w:val="0"/>
                <w:sz w:val="18"/>
                <w:szCs w:val="18"/>
                <w:lang w:val="en-US" w:eastAsia="ru-RU"/>
              </w:rPr>
              <w:t>4</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p>
        </w:tc>
        <w:tc>
          <w:tcPr>
            <w:tcW w:w="567"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25</w:t>
            </w:r>
          </w:p>
        </w:tc>
        <w:tc>
          <w:tcPr>
            <w:tcW w:w="709" w:type="dxa"/>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12</w:t>
            </w:r>
          </w:p>
        </w:tc>
      </w:tr>
      <w:tr w:rsidR="00A35735" w:rsidRPr="00A35735" w:rsidTr="00A35735">
        <w:trPr>
          <w:trHeight w:val="563"/>
        </w:trPr>
        <w:tc>
          <w:tcPr>
            <w:tcW w:w="212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p>
        </w:tc>
        <w:tc>
          <w:tcPr>
            <w:tcW w:w="2268"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Итого</w:t>
            </w:r>
            <w:proofErr w:type="gramStart"/>
            <w:r w:rsidRPr="00A35735">
              <w:rPr>
                <w:rFonts w:ascii="Times New Roman" w:eastAsia="Times New Roman" w:hAnsi="Times New Roman" w:cs="Times New Roman"/>
                <w:b/>
                <w:kern w:val="0"/>
                <w:sz w:val="18"/>
                <w:szCs w:val="18"/>
                <w:lang w:eastAsia="ru-RU"/>
              </w:rPr>
              <w:t xml:space="preserve"> :</w:t>
            </w:r>
            <w:proofErr w:type="gramEnd"/>
          </w:p>
        </w:tc>
        <w:tc>
          <w:tcPr>
            <w:tcW w:w="708"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2</w:t>
            </w:r>
            <w:r w:rsidR="00B36A6A">
              <w:rPr>
                <w:rFonts w:ascii="Times New Roman" w:eastAsia="Times New Roman" w:hAnsi="Times New Roman" w:cs="Times New Roman"/>
                <w:b/>
                <w:kern w:val="0"/>
                <w:sz w:val="18"/>
                <w:szCs w:val="18"/>
                <w:lang w:eastAsia="ru-RU"/>
              </w:rPr>
              <w:t>3</w:t>
            </w:r>
            <w:r w:rsidRPr="00A35735">
              <w:rPr>
                <w:rFonts w:ascii="Times New Roman" w:eastAsia="Times New Roman" w:hAnsi="Times New Roman" w:cs="Times New Roman"/>
                <w:b/>
                <w:kern w:val="0"/>
                <w:sz w:val="18"/>
                <w:szCs w:val="18"/>
                <w:lang w:eastAsia="ru-RU"/>
              </w:rPr>
              <w:t>ч</w:t>
            </w:r>
          </w:p>
        </w:tc>
        <w:tc>
          <w:tcPr>
            <w:tcW w:w="851" w:type="dxa"/>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1</w:t>
            </w:r>
            <w:r w:rsidR="001D1F40">
              <w:rPr>
                <w:rFonts w:ascii="Times New Roman" w:eastAsia="Times New Roman" w:hAnsi="Times New Roman" w:cs="Times New Roman"/>
                <w:b/>
                <w:kern w:val="0"/>
                <w:sz w:val="18"/>
                <w:szCs w:val="18"/>
                <w:lang w:eastAsia="ru-RU"/>
              </w:rPr>
              <w:t>4</w:t>
            </w:r>
            <w:r w:rsidRPr="00A35735">
              <w:rPr>
                <w:rFonts w:ascii="Times New Roman" w:eastAsia="Times New Roman" w:hAnsi="Times New Roman" w:cs="Times New Roman"/>
                <w:b/>
                <w:kern w:val="0"/>
                <w:sz w:val="18"/>
                <w:szCs w:val="18"/>
                <w:lang w:eastAsia="ru-RU"/>
              </w:rPr>
              <w:t>ч</w:t>
            </w:r>
          </w:p>
        </w:tc>
        <w:tc>
          <w:tcPr>
            <w:tcW w:w="709" w:type="dxa"/>
          </w:tcPr>
          <w:p w:rsidR="00A35735" w:rsidRPr="00A35735" w:rsidRDefault="00A35735" w:rsidP="008C228A">
            <w:pPr>
              <w:spacing w:after="0" w:line="0" w:lineRule="atLeast"/>
              <w:ind w:left="180" w:hanging="322"/>
              <w:jc w:val="center"/>
              <w:rPr>
                <w:rFonts w:ascii="Times New Roman" w:eastAsia="Times New Roman" w:hAnsi="Times New Roman" w:cs="Times New Roman"/>
                <w:kern w:val="0"/>
                <w:sz w:val="18"/>
                <w:szCs w:val="18"/>
                <w:lang w:eastAsia="ru-RU"/>
              </w:rPr>
            </w:pPr>
          </w:p>
        </w:tc>
        <w:tc>
          <w:tcPr>
            <w:tcW w:w="1134" w:type="dxa"/>
            <w:gridSpan w:val="2"/>
            <w:shd w:val="clear" w:color="auto" w:fill="FBD4B4"/>
          </w:tcPr>
          <w:p w:rsidR="00A35735" w:rsidRPr="00A35735" w:rsidRDefault="00A35735" w:rsidP="00A35735">
            <w:pPr>
              <w:spacing w:after="0" w:line="0" w:lineRule="atLeast"/>
              <w:ind w:left="-57" w:right="-227"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 xml:space="preserve"> 37ч</w:t>
            </w:r>
          </w:p>
          <w:p w:rsidR="00A35735" w:rsidRPr="00A35735" w:rsidRDefault="00A35735" w:rsidP="00EA68D6">
            <w:pPr>
              <w:spacing w:after="0" w:line="0" w:lineRule="atLeast"/>
              <w:ind w:left="-57" w:right="-227" w:hanging="322"/>
              <w:jc w:val="center"/>
              <w:rPr>
                <w:rFonts w:ascii="Times New Roman" w:eastAsia="Times New Roman" w:hAnsi="Times New Roman" w:cs="Times New Roman"/>
                <w:b/>
                <w:kern w:val="0"/>
                <w:sz w:val="18"/>
                <w:szCs w:val="18"/>
                <w:lang w:eastAsia="ru-RU"/>
              </w:rPr>
            </w:pP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2</w:t>
            </w:r>
            <w:r w:rsidR="00B36A6A">
              <w:rPr>
                <w:rFonts w:ascii="Times New Roman" w:eastAsia="Times New Roman" w:hAnsi="Times New Roman" w:cs="Times New Roman"/>
                <w:b/>
                <w:kern w:val="0"/>
                <w:sz w:val="18"/>
                <w:szCs w:val="18"/>
                <w:lang w:eastAsia="ru-RU"/>
              </w:rPr>
              <w:t>5</w:t>
            </w:r>
            <w:r w:rsidRPr="00A35735">
              <w:rPr>
                <w:rFonts w:ascii="Times New Roman" w:eastAsia="Times New Roman" w:hAnsi="Times New Roman" w:cs="Times New Roman"/>
                <w:b/>
                <w:kern w:val="0"/>
                <w:sz w:val="18"/>
                <w:szCs w:val="18"/>
                <w:lang w:eastAsia="ru-RU"/>
              </w:rPr>
              <w:t>ч</w:t>
            </w:r>
          </w:p>
        </w:tc>
        <w:tc>
          <w:tcPr>
            <w:tcW w:w="708" w:type="dxa"/>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12ч</w:t>
            </w:r>
          </w:p>
        </w:tc>
        <w:tc>
          <w:tcPr>
            <w:tcW w:w="567" w:type="dxa"/>
          </w:tcPr>
          <w:p w:rsidR="00A35735" w:rsidRPr="00A35735" w:rsidRDefault="00A35735" w:rsidP="00A35735">
            <w:pPr>
              <w:spacing w:after="0" w:line="0" w:lineRule="atLeast"/>
              <w:ind w:left="180" w:hanging="322"/>
              <w:jc w:val="center"/>
              <w:rPr>
                <w:rFonts w:ascii="Times New Roman" w:eastAsia="Times New Roman" w:hAnsi="Times New Roman" w:cs="Times New Roman"/>
                <w:kern w:val="0"/>
                <w:sz w:val="18"/>
                <w:szCs w:val="18"/>
                <w:lang w:eastAsia="ru-RU"/>
              </w:rPr>
            </w:pPr>
            <w:r w:rsidRPr="00A35735">
              <w:rPr>
                <w:rFonts w:ascii="Times New Roman" w:eastAsia="Times New Roman" w:hAnsi="Times New Roman" w:cs="Times New Roman"/>
                <w:kern w:val="0"/>
                <w:sz w:val="18"/>
                <w:szCs w:val="18"/>
                <w:lang w:eastAsia="ru-RU"/>
              </w:rPr>
              <w:t>1</w:t>
            </w:r>
            <w:r w:rsidR="00EA68D6">
              <w:rPr>
                <w:rFonts w:ascii="Times New Roman" w:eastAsia="Times New Roman" w:hAnsi="Times New Roman" w:cs="Times New Roman"/>
                <w:kern w:val="0"/>
                <w:sz w:val="18"/>
                <w:szCs w:val="18"/>
                <w:lang w:eastAsia="ru-RU"/>
              </w:rPr>
              <w:t>7</w:t>
            </w:r>
            <w:r w:rsidRPr="00A35735">
              <w:rPr>
                <w:rFonts w:ascii="Times New Roman" w:eastAsia="Times New Roman" w:hAnsi="Times New Roman" w:cs="Times New Roman"/>
                <w:kern w:val="0"/>
                <w:sz w:val="18"/>
                <w:szCs w:val="18"/>
                <w:lang w:eastAsia="ru-RU"/>
              </w:rPr>
              <w:t>ч</w:t>
            </w:r>
          </w:p>
        </w:tc>
        <w:tc>
          <w:tcPr>
            <w:tcW w:w="1276" w:type="dxa"/>
            <w:gridSpan w:val="2"/>
            <w:shd w:val="clear" w:color="auto" w:fill="FBD4B4"/>
          </w:tcPr>
          <w:p w:rsidR="00A35735" w:rsidRPr="00A35735" w:rsidRDefault="00A35735" w:rsidP="00A35735">
            <w:pPr>
              <w:spacing w:after="0" w:line="0" w:lineRule="atLeast"/>
              <w:ind w:left="180" w:hanging="322"/>
              <w:jc w:val="center"/>
              <w:rPr>
                <w:rFonts w:ascii="Times New Roman" w:eastAsia="Times New Roman" w:hAnsi="Times New Roman" w:cs="Times New Roman"/>
                <w:b/>
                <w:kern w:val="0"/>
                <w:sz w:val="18"/>
                <w:szCs w:val="18"/>
                <w:lang w:eastAsia="ru-RU"/>
              </w:rPr>
            </w:pPr>
            <w:r w:rsidRPr="00A35735">
              <w:rPr>
                <w:rFonts w:ascii="Times New Roman" w:eastAsia="Times New Roman" w:hAnsi="Times New Roman" w:cs="Times New Roman"/>
                <w:b/>
                <w:kern w:val="0"/>
                <w:sz w:val="18"/>
                <w:szCs w:val="18"/>
                <w:lang w:eastAsia="ru-RU"/>
              </w:rPr>
              <w:t>37ч</w:t>
            </w:r>
          </w:p>
          <w:p w:rsidR="00A35735" w:rsidRPr="00A35735" w:rsidRDefault="00A35735" w:rsidP="00A35735">
            <w:pPr>
              <w:spacing w:after="0" w:line="0" w:lineRule="atLeast"/>
              <w:ind w:left="180" w:hanging="322"/>
              <w:jc w:val="center"/>
              <w:rPr>
                <w:rFonts w:ascii="Times New Roman" w:eastAsia="Times New Roman" w:hAnsi="Times New Roman" w:cs="Times New Roman"/>
                <w:color w:val="FF0000"/>
                <w:kern w:val="0"/>
                <w:sz w:val="18"/>
                <w:szCs w:val="18"/>
                <w:lang w:eastAsia="ru-RU"/>
              </w:rPr>
            </w:pPr>
            <w:r w:rsidRPr="00A35735">
              <w:rPr>
                <w:rFonts w:ascii="Times New Roman" w:eastAsia="Times New Roman" w:hAnsi="Times New Roman" w:cs="Times New Roman"/>
                <w:b/>
                <w:kern w:val="0"/>
                <w:sz w:val="18"/>
                <w:szCs w:val="18"/>
                <w:lang w:eastAsia="ru-RU"/>
              </w:rPr>
              <w:t>на сеть 6ч</w:t>
            </w:r>
          </w:p>
        </w:tc>
      </w:tr>
    </w:tbl>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Default="00A35735" w:rsidP="00A35735">
      <w:pPr>
        <w:spacing w:after="0" w:line="240" w:lineRule="auto"/>
        <w:rPr>
          <w:rFonts w:ascii="Times New Roman" w:eastAsia="Times New Roman" w:hAnsi="Times New Roman" w:cs="Times New Roman"/>
          <w:kern w:val="0"/>
          <w:sz w:val="18"/>
          <w:szCs w:val="18"/>
          <w:lang w:eastAsia="ru-RU"/>
        </w:rPr>
      </w:pPr>
    </w:p>
    <w:p w:rsidR="00B36A6A" w:rsidRDefault="00B36A6A" w:rsidP="00A35735">
      <w:pPr>
        <w:spacing w:after="0" w:line="240" w:lineRule="auto"/>
        <w:rPr>
          <w:rFonts w:ascii="Times New Roman" w:eastAsia="Times New Roman" w:hAnsi="Times New Roman" w:cs="Times New Roman"/>
          <w:kern w:val="0"/>
          <w:sz w:val="18"/>
          <w:szCs w:val="18"/>
          <w:lang w:eastAsia="ru-RU"/>
        </w:rPr>
      </w:pPr>
    </w:p>
    <w:p w:rsidR="00B36A6A" w:rsidRDefault="00B36A6A" w:rsidP="00A35735">
      <w:pPr>
        <w:spacing w:after="0" w:line="240" w:lineRule="auto"/>
        <w:rPr>
          <w:rFonts w:ascii="Times New Roman" w:eastAsia="Times New Roman" w:hAnsi="Times New Roman" w:cs="Times New Roman"/>
          <w:kern w:val="0"/>
          <w:sz w:val="18"/>
          <w:szCs w:val="18"/>
          <w:lang w:eastAsia="ru-RU"/>
        </w:rPr>
      </w:pPr>
    </w:p>
    <w:p w:rsidR="00B36A6A" w:rsidRPr="00A35735" w:rsidRDefault="00B36A6A"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b/>
          <w:kern w:val="0"/>
          <w:sz w:val="28"/>
          <w:szCs w:val="28"/>
          <w:lang w:eastAsia="ru-RU"/>
        </w:rPr>
      </w:pPr>
      <w:r w:rsidRPr="00A35735">
        <w:rPr>
          <w:rFonts w:ascii="Times New Roman" w:eastAsia="Times New Roman" w:hAnsi="Times New Roman" w:cs="Times New Roman"/>
          <w:b/>
          <w:kern w:val="0"/>
          <w:sz w:val="28"/>
          <w:szCs w:val="28"/>
          <w:lang w:eastAsia="ru-RU"/>
        </w:rPr>
        <w:t>Перечень предлагаемых школой внеурочных курсов и кружков для учащихся 10-11 классов на 2021-2022 учебный год:</w:t>
      </w:r>
    </w:p>
    <w:p w:rsidR="00A35735" w:rsidRPr="00A35735" w:rsidRDefault="00A35735" w:rsidP="00A35735">
      <w:pPr>
        <w:spacing w:after="0" w:line="240" w:lineRule="auto"/>
        <w:contextualSpacing/>
        <w:jc w:val="both"/>
        <w:rPr>
          <w:rFonts w:ascii="Times New Roman" w:eastAsia="Times New Roman" w:hAnsi="Times New Roman" w:cs="Times New Roman"/>
          <w:b/>
          <w:kern w:val="0"/>
          <w:sz w:val="28"/>
          <w:szCs w:val="28"/>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b/>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8"/>
        <w:gridCol w:w="2787"/>
        <w:gridCol w:w="1002"/>
        <w:gridCol w:w="1248"/>
        <w:gridCol w:w="1576"/>
      </w:tblGrid>
      <w:tr w:rsidR="00A35735" w:rsidRPr="00A35735" w:rsidTr="00674E58">
        <w:tc>
          <w:tcPr>
            <w:tcW w:w="2958" w:type="dxa"/>
          </w:tcPr>
          <w:p w:rsidR="00A35735" w:rsidRPr="00A35735" w:rsidRDefault="00A35735" w:rsidP="00A35735">
            <w:pPr>
              <w:spacing w:after="0" w:line="240" w:lineRule="auto"/>
              <w:ind w:firstLine="540"/>
              <w:contextualSpacing/>
              <w:jc w:val="both"/>
              <w:rPr>
                <w:rFonts w:ascii="Times New Roman" w:eastAsia="Times New Roman" w:hAnsi="Times New Roman" w:cs="Times New Roman"/>
                <w:b/>
                <w:kern w:val="0"/>
                <w:sz w:val="24"/>
                <w:szCs w:val="24"/>
                <w:lang w:eastAsia="ru-RU"/>
              </w:rPr>
            </w:pPr>
            <w:r w:rsidRPr="00A35735">
              <w:rPr>
                <w:rFonts w:ascii="Times New Roman" w:eastAsia="Times New Roman" w:hAnsi="Times New Roman" w:cs="Times New Roman"/>
                <w:b/>
                <w:kern w:val="0"/>
                <w:sz w:val="24"/>
                <w:szCs w:val="24"/>
                <w:lang w:eastAsia="ru-RU"/>
              </w:rPr>
              <w:t xml:space="preserve">Направления </w:t>
            </w:r>
          </w:p>
        </w:tc>
        <w:tc>
          <w:tcPr>
            <w:tcW w:w="2787" w:type="dxa"/>
          </w:tcPr>
          <w:p w:rsidR="00A35735" w:rsidRPr="00A35735" w:rsidRDefault="00A35735" w:rsidP="00A35735">
            <w:pPr>
              <w:spacing w:after="0" w:line="240" w:lineRule="auto"/>
              <w:ind w:firstLine="540"/>
              <w:contextualSpacing/>
              <w:jc w:val="both"/>
              <w:rPr>
                <w:rFonts w:ascii="Times New Roman" w:eastAsia="Times New Roman" w:hAnsi="Times New Roman" w:cs="Times New Roman"/>
                <w:b/>
                <w:kern w:val="0"/>
                <w:sz w:val="24"/>
                <w:szCs w:val="24"/>
                <w:lang w:eastAsia="ru-RU"/>
              </w:rPr>
            </w:pPr>
            <w:r w:rsidRPr="00A35735">
              <w:rPr>
                <w:rFonts w:ascii="Times New Roman" w:eastAsia="Times New Roman" w:hAnsi="Times New Roman" w:cs="Times New Roman"/>
                <w:b/>
                <w:kern w:val="0"/>
                <w:sz w:val="24"/>
                <w:szCs w:val="24"/>
                <w:lang w:eastAsia="ru-RU"/>
              </w:rPr>
              <w:t xml:space="preserve">Курсы </w:t>
            </w:r>
          </w:p>
        </w:tc>
        <w:tc>
          <w:tcPr>
            <w:tcW w:w="1002" w:type="dxa"/>
          </w:tcPr>
          <w:p w:rsidR="00A35735" w:rsidRPr="00A35735" w:rsidRDefault="00A35735" w:rsidP="00A35735">
            <w:pPr>
              <w:spacing w:after="0" w:line="240" w:lineRule="auto"/>
              <w:contextualSpacing/>
              <w:jc w:val="both"/>
              <w:rPr>
                <w:rFonts w:ascii="Times New Roman" w:eastAsia="Times New Roman" w:hAnsi="Times New Roman" w:cs="Times New Roman"/>
                <w:b/>
                <w:kern w:val="0"/>
                <w:sz w:val="24"/>
                <w:szCs w:val="24"/>
                <w:lang w:eastAsia="ru-RU"/>
              </w:rPr>
            </w:pPr>
            <w:r w:rsidRPr="00A35735">
              <w:rPr>
                <w:rFonts w:ascii="Times New Roman" w:eastAsia="Times New Roman" w:hAnsi="Times New Roman" w:cs="Times New Roman"/>
                <w:b/>
                <w:kern w:val="0"/>
                <w:sz w:val="24"/>
                <w:szCs w:val="24"/>
                <w:lang w:eastAsia="ru-RU"/>
              </w:rPr>
              <w:t>Кол-во часов</w:t>
            </w:r>
          </w:p>
        </w:tc>
        <w:tc>
          <w:tcPr>
            <w:tcW w:w="1248" w:type="dxa"/>
          </w:tcPr>
          <w:p w:rsidR="00A35735" w:rsidRPr="00A35735" w:rsidRDefault="00A35735" w:rsidP="00A35735">
            <w:pPr>
              <w:spacing w:after="0" w:line="240" w:lineRule="auto"/>
              <w:contextualSpacing/>
              <w:jc w:val="both"/>
              <w:rPr>
                <w:rFonts w:ascii="Times New Roman" w:eastAsia="Times New Roman" w:hAnsi="Times New Roman" w:cs="Times New Roman"/>
                <w:b/>
                <w:kern w:val="0"/>
                <w:sz w:val="24"/>
                <w:szCs w:val="24"/>
                <w:lang w:eastAsia="ru-RU"/>
              </w:rPr>
            </w:pPr>
            <w:r w:rsidRPr="00A35735">
              <w:rPr>
                <w:rFonts w:ascii="Times New Roman" w:eastAsia="Times New Roman" w:hAnsi="Times New Roman" w:cs="Times New Roman"/>
                <w:b/>
                <w:kern w:val="0"/>
                <w:sz w:val="24"/>
                <w:szCs w:val="24"/>
                <w:lang w:eastAsia="ru-RU"/>
              </w:rPr>
              <w:t xml:space="preserve">Охват </w:t>
            </w:r>
          </w:p>
        </w:tc>
        <w:tc>
          <w:tcPr>
            <w:tcW w:w="1576" w:type="dxa"/>
          </w:tcPr>
          <w:p w:rsidR="00A35735" w:rsidRPr="00A35735" w:rsidRDefault="00A35735" w:rsidP="00A35735">
            <w:pPr>
              <w:spacing w:after="0" w:line="240" w:lineRule="auto"/>
              <w:contextualSpacing/>
              <w:jc w:val="both"/>
              <w:rPr>
                <w:rFonts w:ascii="Times New Roman" w:eastAsia="Times New Roman" w:hAnsi="Times New Roman" w:cs="Times New Roman"/>
                <w:b/>
                <w:kern w:val="0"/>
                <w:sz w:val="24"/>
                <w:szCs w:val="24"/>
                <w:lang w:eastAsia="ru-RU"/>
              </w:rPr>
            </w:pPr>
            <w:r w:rsidRPr="00A35735">
              <w:rPr>
                <w:rFonts w:ascii="Times New Roman" w:eastAsia="Times New Roman" w:hAnsi="Times New Roman" w:cs="Times New Roman"/>
                <w:b/>
                <w:kern w:val="0"/>
                <w:sz w:val="24"/>
                <w:szCs w:val="24"/>
                <w:lang w:eastAsia="ru-RU"/>
              </w:rPr>
              <w:t>Дни недели</w:t>
            </w:r>
          </w:p>
        </w:tc>
      </w:tr>
      <w:tr w:rsidR="00A35735" w:rsidRPr="00A35735" w:rsidTr="00674E58">
        <w:tc>
          <w:tcPr>
            <w:tcW w:w="295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Спортивно-оздоровительное</w:t>
            </w:r>
          </w:p>
        </w:tc>
        <w:tc>
          <w:tcPr>
            <w:tcW w:w="2787"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Вольная борьба</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Легкая атлетика</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ДЮСШ</w:t>
            </w:r>
          </w:p>
        </w:tc>
        <w:tc>
          <w:tcPr>
            <w:tcW w:w="1002"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9</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9</w:t>
            </w:r>
          </w:p>
        </w:tc>
        <w:tc>
          <w:tcPr>
            <w:tcW w:w="124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10-11кл</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w:t>
            </w:r>
          </w:p>
        </w:tc>
        <w:tc>
          <w:tcPr>
            <w:tcW w:w="1576"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Понедельник пятница</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Среда </w:t>
            </w:r>
          </w:p>
        </w:tc>
      </w:tr>
      <w:tr w:rsidR="00A35735" w:rsidRPr="00A35735" w:rsidTr="00674E58">
        <w:tc>
          <w:tcPr>
            <w:tcW w:w="295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roofErr w:type="spellStart"/>
            <w:r w:rsidRPr="00A35735">
              <w:rPr>
                <w:rFonts w:ascii="Times New Roman" w:eastAsia="Times New Roman" w:hAnsi="Times New Roman" w:cs="Times New Roman"/>
                <w:kern w:val="0"/>
                <w:sz w:val="24"/>
                <w:szCs w:val="24"/>
                <w:lang w:eastAsia="ru-RU"/>
              </w:rPr>
              <w:t>Общеинтеллектуальное</w:t>
            </w:r>
            <w:proofErr w:type="spellEnd"/>
          </w:p>
          <w:p w:rsidR="00A35735" w:rsidRPr="00A35735" w:rsidRDefault="00A35735" w:rsidP="00A35735">
            <w:pPr>
              <w:spacing w:after="0" w:line="240" w:lineRule="auto"/>
              <w:ind w:firstLine="540"/>
              <w:contextualSpacing/>
              <w:jc w:val="both"/>
              <w:rPr>
                <w:rFonts w:ascii="Times New Roman" w:eastAsia="Times New Roman" w:hAnsi="Times New Roman" w:cs="Times New Roman"/>
                <w:kern w:val="0"/>
                <w:sz w:val="24"/>
                <w:szCs w:val="24"/>
                <w:lang w:eastAsia="ru-RU"/>
              </w:rPr>
            </w:pPr>
          </w:p>
        </w:tc>
        <w:tc>
          <w:tcPr>
            <w:tcW w:w="2787" w:type="dxa"/>
          </w:tcPr>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«Триз»</w:t>
            </w:r>
          </w:p>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Химия +</w:t>
            </w:r>
          </w:p>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p>
        </w:tc>
        <w:tc>
          <w:tcPr>
            <w:tcW w:w="1002"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1ч</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1ч</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B36A6A">
            <w:pPr>
              <w:spacing w:after="0" w:line="240" w:lineRule="auto"/>
              <w:contextualSpacing/>
              <w:jc w:val="both"/>
              <w:rPr>
                <w:rFonts w:ascii="Times New Roman" w:eastAsia="Times New Roman" w:hAnsi="Times New Roman" w:cs="Times New Roman"/>
                <w:kern w:val="0"/>
                <w:sz w:val="24"/>
                <w:szCs w:val="24"/>
                <w:lang w:eastAsia="ru-RU"/>
              </w:rPr>
            </w:pPr>
          </w:p>
        </w:tc>
        <w:tc>
          <w:tcPr>
            <w:tcW w:w="124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10-11кл</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10-11кл</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tc>
        <w:tc>
          <w:tcPr>
            <w:tcW w:w="1576" w:type="dxa"/>
          </w:tcPr>
          <w:p w:rsidR="00A35735" w:rsidRPr="00A35735"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Вторник</w:t>
            </w:r>
          </w:p>
          <w:p w:rsidR="00B36A6A"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Среда</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tc>
      </w:tr>
      <w:tr w:rsidR="00A35735" w:rsidRPr="00A35735" w:rsidTr="00674E58">
        <w:trPr>
          <w:trHeight w:val="1316"/>
        </w:trPr>
        <w:tc>
          <w:tcPr>
            <w:tcW w:w="295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Социальное </w:t>
            </w:r>
          </w:p>
        </w:tc>
        <w:tc>
          <w:tcPr>
            <w:tcW w:w="2787" w:type="dxa"/>
          </w:tcPr>
          <w:p w:rsidR="00A35735" w:rsidRDefault="00B36A6A" w:rsidP="00A35735">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«История в лицах»</w:t>
            </w:r>
          </w:p>
          <w:p w:rsidR="00502277" w:rsidRDefault="00502277" w:rsidP="00A35735">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«Этика речи»</w:t>
            </w:r>
          </w:p>
          <w:p w:rsidR="00B36A6A" w:rsidRPr="00A35735" w:rsidRDefault="00B36A6A" w:rsidP="00A35735">
            <w:pPr>
              <w:spacing w:after="0" w:line="240" w:lineRule="auto"/>
              <w:rPr>
                <w:rFonts w:ascii="Times New Roman" w:eastAsia="Times New Roman" w:hAnsi="Times New Roman" w:cs="Times New Roman"/>
                <w:kern w:val="0"/>
                <w:sz w:val="24"/>
                <w:szCs w:val="24"/>
                <w:lang w:eastAsia="ru-RU"/>
              </w:rPr>
            </w:pPr>
          </w:p>
        </w:tc>
        <w:tc>
          <w:tcPr>
            <w:tcW w:w="1002" w:type="dxa"/>
          </w:tcPr>
          <w:p w:rsidR="00A35735"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1ч</w:t>
            </w:r>
          </w:p>
          <w:p w:rsidR="00502277" w:rsidRPr="00A35735" w:rsidRDefault="00502277"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1ч</w:t>
            </w:r>
          </w:p>
        </w:tc>
        <w:tc>
          <w:tcPr>
            <w:tcW w:w="1248" w:type="dxa"/>
          </w:tcPr>
          <w:p w:rsidR="00A35735"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10-11кл</w:t>
            </w:r>
          </w:p>
          <w:p w:rsidR="00502277" w:rsidRPr="00A35735" w:rsidRDefault="00502277"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10-11кл</w:t>
            </w:r>
          </w:p>
        </w:tc>
        <w:tc>
          <w:tcPr>
            <w:tcW w:w="1576" w:type="dxa"/>
          </w:tcPr>
          <w:p w:rsidR="00A35735" w:rsidRDefault="00B36A6A"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Среда</w:t>
            </w:r>
          </w:p>
          <w:p w:rsidR="00502277" w:rsidRPr="00A35735" w:rsidRDefault="00502277" w:rsidP="00A35735">
            <w:p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Понедельник</w:t>
            </w:r>
          </w:p>
        </w:tc>
      </w:tr>
      <w:tr w:rsidR="00A35735" w:rsidRPr="00A35735" w:rsidTr="00674E58">
        <w:tc>
          <w:tcPr>
            <w:tcW w:w="295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Художественно-эстетическое</w:t>
            </w:r>
          </w:p>
        </w:tc>
        <w:tc>
          <w:tcPr>
            <w:tcW w:w="2787" w:type="dxa"/>
          </w:tcPr>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 xml:space="preserve">Хореография </w:t>
            </w:r>
          </w:p>
        </w:tc>
        <w:tc>
          <w:tcPr>
            <w:tcW w:w="1002"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6ч</w:t>
            </w:r>
          </w:p>
        </w:tc>
        <w:tc>
          <w:tcPr>
            <w:tcW w:w="124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10-11кл</w:t>
            </w:r>
          </w:p>
        </w:tc>
        <w:tc>
          <w:tcPr>
            <w:tcW w:w="1576"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Понедельник</w:t>
            </w:r>
          </w:p>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Пятница</w:t>
            </w:r>
          </w:p>
        </w:tc>
      </w:tr>
      <w:tr w:rsidR="00A35735" w:rsidRPr="00A35735" w:rsidTr="00674E58">
        <w:tc>
          <w:tcPr>
            <w:tcW w:w="295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Проектно-исследовательская</w:t>
            </w:r>
          </w:p>
        </w:tc>
        <w:tc>
          <w:tcPr>
            <w:tcW w:w="2787" w:type="dxa"/>
          </w:tcPr>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Основы общей генетики</w:t>
            </w:r>
          </w:p>
        </w:tc>
        <w:tc>
          <w:tcPr>
            <w:tcW w:w="1002"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1ч</w:t>
            </w:r>
          </w:p>
        </w:tc>
        <w:tc>
          <w:tcPr>
            <w:tcW w:w="1248"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10-11кл</w:t>
            </w:r>
          </w:p>
        </w:tc>
        <w:tc>
          <w:tcPr>
            <w:tcW w:w="1576" w:type="dxa"/>
          </w:tcPr>
          <w:p w:rsidR="00A35735" w:rsidRPr="00A35735" w:rsidRDefault="00A35735" w:rsidP="00A35735">
            <w:pPr>
              <w:spacing w:after="0" w:line="240" w:lineRule="auto"/>
              <w:contextualSpacing/>
              <w:jc w:val="both"/>
              <w:rPr>
                <w:rFonts w:ascii="Times New Roman" w:eastAsia="Times New Roman" w:hAnsi="Times New Roman" w:cs="Times New Roman"/>
                <w:kern w:val="0"/>
                <w:sz w:val="24"/>
                <w:szCs w:val="24"/>
                <w:lang w:eastAsia="ru-RU"/>
              </w:rPr>
            </w:pPr>
            <w:r w:rsidRPr="00A35735">
              <w:rPr>
                <w:rFonts w:ascii="Times New Roman" w:eastAsia="Times New Roman" w:hAnsi="Times New Roman" w:cs="Times New Roman"/>
                <w:kern w:val="0"/>
                <w:sz w:val="24"/>
                <w:szCs w:val="24"/>
                <w:lang w:eastAsia="ru-RU"/>
              </w:rPr>
              <w:t>Четверг</w:t>
            </w:r>
          </w:p>
        </w:tc>
      </w:tr>
    </w:tbl>
    <w:p w:rsidR="00A35735" w:rsidRPr="00A35735" w:rsidRDefault="00A35735" w:rsidP="00A35735">
      <w:pPr>
        <w:spacing w:after="0" w:line="240" w:lineRule="auto"/>
        <w:rPr>
          <w:rFonts w:ascii="Times New Roman" w:eastAsia="Times New Roman" w:hAnsi="Times New Roman" w:cs="Times New Roman"/>
          <w:kern w:val="0"/>
          <w:sz w:val="24"/>
          <w:szCs w:val="24"/>
          <w:lang w:eastAsia="ru-RU"/>
        </w:rPr>
      </w:pPr>
    </w:p>
    <w:p w:rsidR="00A35735" w:rsidRPr="00A35735" w:rsidRDefault="00A35735" w:rsidP="00A35735">
      <w:pPr>
        <w:spacing w:after="0" w:line="240" w:lineRule="auto"/>
        <w:rPr>
          <w:rFonts w:ascii="Times New Roman" w:eastAsia="Times New Roman" w:hAnsi="Times New Roman" w:cs="Times New Roman"/>
          <w:kern w:val="0"/>
          <w:sz w:val="18"/>
          <w:szCs w:val="18"/>
          <w:lang w:eastAsia="ru-RU"/>
        </w:rPr>
      </w:pPr>
    </w:p>
    <w:p w:rsidR="00A35735" w:rsidRDefault="00A35735"/>
    <w:sectPr w:rsidR="00A35735" w:rsidSect="00305BBF">
      <w:pgSz w:w="11906" w:h="16838"/>
      <w:pgMar w:top="567"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E28"/>
    <w:multiLevelType w:val="hybridMultilevel"/>
    <w:tmpl w:val="165AC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C12D30"/>
    <w:multiLevelType w:val="hybridMultilevel"/>
    <w:tmpl w:val="7C74D03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735"/>
    <w:rsid w:val="00061B50"/>
    <w:rsid w:val="000D6357"/>
    <w:rsid w:val="001661E5"/>
    <w:rsid w:val="001A77AC"/>
    <w:rsid w:val="001C6481"/>
    <w:rsid w:val="001D1F40"/>
    <w:rsid w:val="00212386"/>
    <w:rsid w:val="002D4166"/>
    <w:rsid w:val="002D41AA"/>
    <w:rsid w:val="00502277"/>
    <w:rsid w:val="006D1EF4"/>
    <w:rsid w:val="00717E63"/>
    <w:rsid w:val="007710BA"/>
    <w:rsid w:val="00886688"/>
    <w:rsid w:val="008C228A"/>
    <w:rsid w:val="009105AA"/>
    <w:rsid w:val="00A27995"/>
    <w:rsid w:val="00A35735"/>
    <w:rsid w:val="00A92BF2"/>
    <w:rsid w:val="00A94462"/>
    <w:rsid w:val="00B36A6A"/>
    <w:rsid w:val="00B46B1E"/>
    <w:rsid w:val="00C74AF8"/>
    <w:rsid w:val="00D20E27"/>
    <w:rsid w:val="00E019BA"/>
    <w:rsid w:val="00E33F59"/>
    <w:rsid w:val="00EA68D6"/>
    <w:rsid w:val="00F63092"/>
    <w:rsid w:val="00F8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7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chportal.ru/docs/federalnyj-perechen-uchebnikov-na-2020-2021-uchebnyj-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04222-FB0F-4246-B1C9-42E3344F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1364909</dc:creator>
  <cp:keywords/>
  <dc:description/>
  <cp:lastModifiedBy>UASh</cp:lastModifiedBy>
  <cp:revision>7</cp:revision>
  <cp:lastPrinted>2022-09-15T04:04:00Z</cp:lastPrinted>
  <dcterms:created xsi:type="dcterms:W3CDTF">2022-09-13T20:14:00Z</dcterms:created>
  <dcterms:modified xsi:type="dcterms:W3CDTF">2022-09-15T04:42:00Z</dcterms:modified>
</cp:coreProperties>
</file>